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D9" w:rsidRPr="00BF4687" w:rsidRDefault="00073FD9" w:rsidP="00073FD9">
      <w:pPr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BF4687">
        <w:rPr>
          <w:rFonts w:ascii="Times New Roman" w:hAnsi="Times New Roman"/>
          <w:b/>
          <w:sz w:val="28"/>
          <w:szCs w:val="30"/>
        </w:rPr>
        <w:t xml:space="preserve">PENGARUH </w:t>
      </w:r>
      <w:r w:rsidRPr="00996316">
        <w:rPr>
          <w:rFonts w:ascii="Times New Roman" w:hAnsi="Times New Roman"/>
          <w:b/>
          <w:i/>
          <w:sz w:val="28"/>
          <w:szCs w:val="30"/>
        </w:rPr>
        <w:t>E-SYSTEM</w:t>
      </w:r>
      <w:r w:rsidRPr="00BF4687">
        <w:rPr>
          <w:rFonts w:ascii="Times New Roman" w:hAnsi="Times New Roman"/>
          <w:b/>
          <w:sz w:val="28"/>
          <w:szCs w:val="30"/>
        </w:rPr>
        <w:t xml:space="preserve"> PERPAJAKAN, SOSIALISASI PAJAK, DAN SANKSI PERPAJAKAN TERHADAP KEPATUHAN WAJIB PAJAK ORANG PRIBADI</w:t>
      </w:r>
    </w:p>
    <w:p w:rsidR="00073FD9" w:rsidRPr="004D22CB" w:rsidRDefault="00073FD9" w:rsidP="00073FD9">
      <w:pPr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sz w:val="24"/>
          <w:szCs w:val="30"/>
        </w:rPr>
      </w:pPr>
    </w:p>
    <w:p w:rsidR="00073FD9" w:rsidRPr="00BF4687" w:rsidRDefault="00073FD9" w:rsidP="00073FD9">
      <w:pPr>
        <w:jc w:val="center"/>
        <w:rPr>
          <w:rFonts w:ascii="Times New Roman" w:hAnsi="Times New Roman"/>
          <w:b/>
          <w:sz w:val="24"/>
        </w:rPr>
      </w:pPr>
      <w:r w:rsidRPr="00BF4687">
        <w:rPr>
          <w:rFonts w:ascii="Times New Roman" w:hAnsi="Times New Roman"/>
          <w:b/>
          <w:sz w:val="24"/>
        </w:rPr>
        <w:t>ABSTRAK</w:t>
      </w:r>
    </w:p>
    <w:p w:rsidR="00073FD9" w:rsidRPr="006B5E3B" w:rsidRDefault="00073FD9" w:rsidP="00073FD9">
      <w:pPr>
        <w:jc w:val="center"/>
        <w:rPr>
          <w:rFonts w:ascii="Times New Roman" w:hAnsi="Times New Roman"/>
          <w:b/>
        </w:rPr>
      </w:pPr>
    </w:p>
    <w:p w:rsidR="00073FD9" w:rsidRPr="004D22CB" w:rsidRDefault="00073FD9" w:rsidP="00073FD9">
      <w:pPr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22CB">
        <w:rPr>
          <w:rFonts w:ascii="Times New Roman" w:hAnsi="Times New Roman"/>
          <w:sz w:val="24"/>
          <w:szCs w:val="24"/>
        </w:rPr>
        <w:t>Penelitian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ini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bertujuan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untuk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mengetahui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pengaruh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r w:rsidRPr="004D22CB">
        <w:rPr>
          <w:rFonts w:ascii="Times New Roman" w:hAnsi="Times New Roman"/>
          <w:i/>
          <w:sz w:val="24"/>
          <w:szCs w:val="24"/>
        </w:rPr>
        <w:t>e-system</w:t>
      </w:r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perpajakan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2CB">
        <w:rPr>
          <w:rFonts w:ascii="Times New Roman" w:hAnsi="Times New Roman"/>
          <w:sz w:val="24"/>
          <w:szCs w:val="24"/>
        </w:rPr>
        <w:t>sosialisasi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sanksi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perpajakan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terhadap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kepatuhan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wajib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KPP </w:t>
      </w:r>
      <w:proofErr w:type="spellStart"/>
      <w:r w:rsidRPr="004D22CB">
        <w:rPr>
          <w:rFonts w:ascii="Times New Roman" w:hAnsi="Times New Roman"/>
          <w:sz w:val="24"/>
          <w:szCs w:val="24"/>
        </w:rPr>
        <w:t>Pratama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Surakarta.</w:t>
      </w:r>
      <w:proofErr w:type="gram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22CB">
        <w:rPr>
          <w:rFonts w:ascii="Times New Roman" w:hAnsi="Times New Roman"/>
          <w:sz w:val="24"/>
          <w:szCs w:val="24"/>
        </w:rPr>
        <w:t>Penelitian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dilakukan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pada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tahun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2020.</w:t>
      </w:r>
      <w:proofErr w:type="gram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22CB">
        <w:rPr>
          <w:rFonts w:ascii="Times New Roman" w:hAnsi="Times New Roman"/>
          <w:sz w:val="24"/>
          <w:szCs w:val="24"/>
        </w:rPr>
        <w:t>Penelitian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ini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menggunakan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4D22CB">
        <w:rPr>
          <w:rFonts w:ascii="Times New Roman" w:hAnsi="Times New Roman"/>
          <w:sz w:val="24"/>
          <w:szCs w:val="24"/>
        </w:rPr>
        <w:t>dengan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metode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pengambilan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D22CB">
        <w:rPr>
          <w:rFonts w:ascii="Times New Roman" w:hAnsi="Times New Roman"/>
          <w:sz w:val="24"/>
          <w:szCs w:val="24"/>
        </w:rPr>
        <w:t>berupa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kuesioner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melalui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google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form.</w:t>
      </w:r>
      <w:proofErr w:type="gram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22CB">
        <w:rPr>
          <w:rFonts w:ascii="Times New Roman" w:hAnsi="Times New Roman"/>
          <w:sz w:val="24"/>
          <w:szCs w:val="24"/>
        </w:rPr>
        <w:t>Populasi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penelitian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ini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adalah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wajib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orang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pribadi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22CB">
        <w:rPr>
          <w:rFonts w:ascii="Times New Roman" w:hAnsi="Times New Roman"/>
          <w:sz w:val="24"/>
          <w:szCs w:val="24"/>
        </w:rPr>
        <w:t>terdaftar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KPP </w:t>
      </w:r>
      <w:proofErr w:type="spellStart"/>
      <w:r w:rsidRPr="004D22CB">
        <w:rPr>
          <w:rFonts w:ascii="Times New Roman" w:hAnsi="Times New Roman"/>
          <w:sz w:val="24"/>
          <w:szCs w:val="24"/>
        </w:rPr>
        <w:t>Pratama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Surakarta </w:t>
      </w:r>
      <w:proofErr w:type="spellStart"/>
      <w:r w:rsidRPr="004D22CB">
        <w:rPr>
          <w:rFonts w:ascii="Times New Roman" w:hAnsi="Times New Roman"/>
          <w:sz w:val="24"/>
          <w:szCs w:val="24"/>
        </w:rPr>
        <w:t>sebanyak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141.260.</w:t>
      </w:r>
      <w:proofErr w:type="gram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22CB">
        <w:rPr>
          <w:rFonts w:ascii="Times New Roman" w:hAnsi="Times New Roman"/>
          <w:sz w:val="24"/>
          <w:szCs w:val="24"/>
        </w:rPr>
        <w:t>penentuan</w:t>
      </w:r>
      <w:proofErr w:type="spellEnd"/>
      <w:proofErr w:type="gram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sampel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menggunakan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rumus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i/>
          <w:sz w:val="24"/>
          <w:szCs w:val="24"/>
        </w:rPr>
        <w:t>slovin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ditentukan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sebanyak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4D22CB">
        <w:rPr>
          <w:rFonts w:ascii="Times New Roman" w:hAnsi="Times New Roman"/>
          <w:sz w:val="24"/>
          <w:szCs w:val="24"/>
        </w:rPr>
        <w:t>orang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22CB">
        <w:rPr>
          <w:rFonts w:ascii="Times New Roman" w:hAnsi="Times New Roman"/>
          <w:sz w:val="24"/>
          <w:szCs w:val="24"/>
        </w:rPr>
        <w:t>wajib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orang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pribadi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22CB">
        <w:rPr>
          <w:rFonts w:ascii="Times New Roman" w:hAnsi="Times New Roman"/>
          <w:sz w:val="24"/>
          <w:szCs w:val="24"/>
        </w:rPr>
        <w:t>Teknik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pengujian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hipotesis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dalam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penelitian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ini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menggunakan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regresi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4D22CB">
        <w:rPr>
          <w:rFonts w:ascii="Times New Roman" w:hAnsi="Times New Roman"/>
          <w:sz w:val="24"/>
          <w:szCs w:val="24"/>
        </w:rPr>
        <w:t>berganda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2CB">
        <w:rPr>
          <w:rFonts w:ascii="Times New Roman" w:hAnsi="Times New Roman"/>
          <w:sz w:val="24"/>
          <w:szCs w:val="24"/>
        </w:rPr>
        <w:t>uji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4D22CB">
        <w:rPr>
          <w:rFonts w:ascii="Times New Roman" w:hAnsi="Times New Roman"/>
          <w:sz w:val="24"/>
          <w:szCs w:val="24"/>
        </w:rPr>
        <w:t>uji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4D22CB">
        <w:rPr>
          <w:rFonts w:ascii="Times New Roman" w:hAnsi="Times New Roman"/>
          <w:sz w:val="24"/>
          <w:szCs w:val="24"/>
        </w:rPr>
        <w:t>dan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analisis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koefisien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determinasi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(R</w:t>
      </w:r>
      <w:r w:rsidRPr="004D22CB">
        <w:rPr>
          <w:rFonts w:ascii="Times New Roman" w:hAnsi="Times New Roman"/>
          <w:sz w:val="24"/>
          <w:szCs w:val="24"/>
          <w:vertAlign w:val="superscript"/>
        </w:rPr>
        <w:t>2</w:t>
      </w:r>
      <w:r w:rsidRPr="004D22C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D22CB">
        <w:rPr>
          <w:rFonts w:ascii="Times New Roman" w:hAnsi="Times New Roman"/>
          <w:sz w:val="24"/>
          <w:szCs w:val="24"/>
        </w:rPr>
        <w:t>Hasil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penelitian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menunjukkan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bahwa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(1) </w:t>
      </w:r>
      <w:r w:rsidRPr="004D22CB">
        <w:rPr>
          <w:rFonts w:ascii="Times New Roman" w:hAnsi="Times New Roman"/>
          <w:i/>
          <w:sz w:val="24"/>
          <w:szCs w:val="24"/>
        </w:rPr>
        <w:t>E-system</w:t>
      </w:r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perpajakan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berpegaruh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positif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signifikan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terhadap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kepatuhan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wajib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KPP </w:t>
      </w:r>
      <w:proofErr w:type="spellStart"/>
      <w:r w:rsidRPr="004D22CB">
        <w:rPr>
          <w:rFonts w:ascii="Times New Roman" w:hAnsi="Times New Roman"/>
          <w:sz w:val="24"/>
          <w:szCs w:val="24"/>
        </w:rPr>
        <w:t>Pratama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Surakarta (2) </w:t>
      </w:r>
      <w:proofErr w:type="spellStart"/>
      <w:r w:rsidRPr="004D22CB">
        <w:rPr>
          <w:rFonts w:ascii="Times New Roman" w:hAnsi="Times New Roman"/>
          <w:sz w:val="24"/>
          <w:szCs w:val="24"/>
        </w:rPr>
        <w:t>Sosialisasi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berpegaruh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positif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signifikan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terhadap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kepatuhan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wajib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KPP </w:t>
      </w:r>
      <w:proofErr w:type="spellStart"/>
      <w:r w:rsidRPr="004D22CB">
        <w:rPr>
          <w:rFonts w:ascii="Times New Roman" w:hAnsi="Times New Roman"/>
          <w:sz w:val="24"/>
          <w:szCs w:val="24"/>
        </w:rPr>
        <w:t>Pratama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Surakarta (3) </w:t>
      </w:r>
      <w:proofErr w:type="spellStart"/>
      <w:r w:rsidRPr="004D22CB">
        <w:rPr>
          <w:rFonts w:ascii="Times New Roman" w:hAnsi="Times New Roman"/>
          <w:sz w:val="24"/>
          <w:szCs w:val="24"/>
        </w:rPr>
        <w:t>Sanksi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Perpajakan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berpegaruh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positif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signifikan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terhadap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kepatuhan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wajib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KPP </w:t>
      </w:r>
      <w:proofErr w:type="spellStart"/>
      <w:r w:rsidRPr="004D22CB">
        <w:rPr>
          <w:rFonts w:ascii="Times New Roman" w:hAnsi="Times New Roman"/>
          <w:sz w:val="24"/>
          <w:szCs w:val="24"/>
        </w:rPr>
        <w:t>Pratama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Surakarta (4) </w:t>
      </w:r>
      <w:proofErr w:type="spellStart"/>
      <w:r w:rsidRPr="004D22CB">
        <w:rPr>
          <w:rFonts w:ascii="Times New Roman" w:hAnsi="Times New Roman"/>
          <w:sz w:val="24"/>
          <w:szCs w:val="24"/>
        </w:rPr>
        <w:t>Hasil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uji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4D22CB">
        <w:rPr>
          <w:rFonts w:ascii="Times New Roman" w:hAnsi="Times New Roman"/>
          <w:sz w:val="24"/>
          <w:szCs w:val="24"/>
        </w:rPr>
        <w:t>menunjukkan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bahwa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r w:rsidRPr="004D22CB">
        <w:rPr>
          <w:rFonts w:ascii="Times New Roman" w:hAnsi="Times New Roman"/>
          <w:i/>
          <w:sz w:val="24"/>
          <w:szCs w:val="24"/>
        </w:rPr>
        <w:t>e system</w:t>
      </w:r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perpajakan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2CB">
        <w:rPr>
          <w:rFonts w:ascii="Times New Roman" w:hAnsi="Times New Roman"/>
          <w:sz w:val="24"/>
          <w:szCs w:val="24"/>
        </w:rPr>
        <w:t>sosialisasi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sanksi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secara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bersama-sama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berpengaruh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signifikan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terhadap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kepatuhan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wajib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(5) </w:t>
      </w:r>
      <w:proofErr w:type="spellStart"/>
      <w:r w:rsidRPr="004D22CB">
        <w:rPr>
          <w:rFonts w:ascii="Times New Roman" w:hAnsi="Times New Roman"/>
          <w:sz w:val="24"/>
          <w:szCs w:val="24"/>
        </w:rPr>
        <w:t>Koefisien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determinasi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22CB">
        <w:rPr>
          <w:rFonts w:ascii="Times New Roman" w:hAnsi="Times New Roman"/>
          <w:sz w:val="24"/>
          <w:szCs w:val="24"/>
        </w:rPr>
        <w:t>disesuaikan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juga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menunjukkan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angka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59,2% yang </w:t>
      </w:r>
      <w:proofErr w:type="spellStart"/>
      <w:r w:rsidRPr="004D22CB">
        <w:rPr>
          <w:rFonts w:ascii="Times New Roman" w:hAnsi="Times New Roman"/>
          <w:sz w:val="24"/>
          <w:szCs w:val="24"/>
        </w:rPr>
        <w:t>menunjukkan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keeratan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hubungan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dari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variabel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r w:rsidRPr="004D22CB">
        <w:rPr>
          <w:rFonts w:ascii="Times New Roman" w:hAnsi="Times New Roman"/>
          <w:i/>
          <w:sz w:val="24"/>
          <w:szCs w:val="24"/>
        </w:rPr>
        <w:t>e-system</w:t>
      </w:r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perpajakan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2CB">
        <w:rPr>
          <w:rFonts w:ascii="Times New Roman" w:hAnsi="Times New Roman"/>
          <w:sz w:val="24"/>
          <w:szCs w:val="24"/>
        </w:rPr>
        <w:t>sosialisasi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sanksi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terhadap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variabel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kepatuhan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wajib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</w:p>
    <w:p w:rsidR="00073FD9" w:rsidRPr="004D22CB" w:rsidRDefault="00073FD9" w:rsidP="00073FD9">
      <w:pPr>
        <w:tabs>
          <w:tab w:val="left" w:pos="1134"/>
          <w:tab w:val="left" w:pos="212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2CB">
        <w:rPr>
          <w:rFonts w:ascii="Times New Roman" w:hAnsi="Times New Roman"/>
          <w:sz w:val="24"/>
          <w:szCs w:val="24"/>
        </w:rPr>
        <w:t>Kata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22CB">
        <w:rPr>
          <w:rFonts w:ascii="Times New Roman" w:hAnsi="Times New Roman"/>
          <w:sz w:val="24"/>
          <w:szCs w:val="24"/>
        </w:rPr>
        <w:t>kunci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22CB">
        <w:rPr>
          <w:rFonts w:ascii="Times New Roman" w:hAnsi="Times New Roman"/>
          <w:sz w:val="24"/>
          <w:szCs w:val="24"/>
        </w:rPr>
        <w:t xml:space="preserve"> </w:t>
      </w:r>
      <w:r w:rsidRPr="004D22CB">
        <w:rPr>
          <w:rFonts w:ascii="Times New Roman" w:hAnsi="Times New Roman"/>
          <w:i/>
          <w:sz w:val="24"/>
          <w:szCs w:val="24"/>
        </w:rPr>
        <w:t>E-System</w:t>
      </w:r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Perpajakan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2CB">
        <w:rPr>
          <w:rFonts w:ascii="Times New Roman" w:hAnsi="Times New Roman"/>
          <w:sz w:val="24"/>
          <w:szCs w:val="24"/>
        </w:rPr>
        <w:t>Sosialisasi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2CB">
        <w:rPr>
          <w:rFonts w:ascii="Times New Roman" w:hAnsi="Times New Roman"/>
          <w:sz w:val="24"/>
          <w:szCs w:val="24"/>
        </w:rPr>
        <w:t>Sanksi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dan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Kepatuhan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wajib</w:t>
      </w:r>
      <w:proofErr w:type="spellEnd"/>
      <w:r w:rsidRPr="004D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2CB">
        <w:rPr>
          <w:rFonts w:ascii="Times New Roman" w:hAnsi="Times New Roman"/>
          <w:sz w:val="24"/>
          <w:szCs w:val="24"/>
        </w:rPr>
        <w:t>pajak</w:t>
      </w:r>
      <w:proofErr w:type="spellEnd"/>
    </w:p>
    <w:p w:rsidR="003B7A5B" w:rsidRDefault="003B7A5B"/>
    <w:sectPr w:rsidR="003B7A5B" w:rsidSect="003B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FD9"/>
    <w:rsid w:val="00073FD9"/>
    <w:rsid w:val="003B7A5B"/>
    <w:rsid w:val="00403477"/>
    <w:rsid w:val="00442CC0"/>
    <w:rsid w:val="00DE09E1"/>
    <w:rsid w:val="00D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D9"/>
    <w:rPr>
      <w:rFonts w:eastAsia="SimSu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C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C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C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C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C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C0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C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C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C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C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C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C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C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C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42C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C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42C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2CC0"/>
    <w:rPr>
      <w:b/>
      <w:bCs/>
    </w:rPr>
  </w:style>
  <w:style w:type="character" w:styleId="Emphasis">
    <w:name w:val="Emphasis"/>
    <w:uiPriority w:val="20"/>
    <w:qFormat/>
    <w:rsid w:val="00442C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2CC0"/>
    <w:pPr>
      <w:spacing w:after="0" w:line="240" w:lineRule="auto"/>
    </w:pPr>
    <w:rPr>
      <w:rFonts w:eastAsiaTheme="minorHAnsi" w:cstheme="minorBidi"/>
      <w:lang w:bidi="en-US"/>
    </w:rPr>
  </w:style>
  <w:style w:type="paragraph" w:styleId="ListParagraph">
    <w:name w:val="List Paragraph"/>
    <w:basedOn w:val="Normal"/>
    <w:uiPriority w:val="34"/>
    <w:qFormat/>
    <w:rsid w:val="00442CC0"/>
    <w:pPr>
      <w:ind w:left="720"/>
      <w:contextualSpacing/>
    </w:pPr>
    <w:rPr>
      <w:rFonts w:eastAsia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42CC0"/>
    <w:pPr>
      <w:spacing w:before="200" w:after="0"/>
      <w:ind w:left="360" w:right="360"/>
    </w:pPr>
    <w:rPr>
      <w:rFonts w:eastAsia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42C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C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CC0"/>
    <w:rPr>
      <w:b/>
      <w:bCs/>
      <w:i/>
      <w:iCs/>
    </w:rPr>
  </w:style>
  <w:style w:type="character" w:styleId="SubtleEmphasis">
    <w:name w:val="Subtle Emphasis"/>
    <w:uiPriority w:val="19"/>
    <w:qFormat/>
    <w:rsid w:val="00442CC0"/>
    <w:rPr>
      <w:i/>
      <w:iCs/>
    </w:rPr>
  </w:style>
  <w:style w:type="character" w:styleId="IntenseEmphasis">
    <w:name w:val="Intense Emphasis"/>
    <w:uiPriority w:val="21"/>
    <w:qFormat/>
    <w:rsid w:val="00442CC0"/>
    <w:rPr>
      <w:b/>
      <w:bCs/>
    </w:rPr>
  </w:style>
  <w:style w:type="character" w:styleId="SubtleReference">
    <w:name w:val="Subtle Reference"/>
    <w:uiPriority w:val="31"/>
    <w:qFormat/>
    <w:rsid w:val="00442CC0"/>
    <w:rPr>
      <w:smallCaps/>
    </w:rPr>
  </w:style>
  <w:style w:type="character" w:styleId="IntenseReference">
    <w:name w:val="Intense Reference"/>
    <w:uiPriority w:val="32"/>
    <w:qFormat/>
    <w:rsid w:val="00442CC0"/>
    <w:rPr>
      <w:smallCaps/>
      <w:spacing w:val="5"/>
      <w:u w:val="single"/>
    </w:rPr>
  </w:style>
  <w:style w:type="character" w:styleId="BookTitle">
    <w:name w:val="Book Title"/>
    <w:uiPriority w:val="33"/>
    <w:qFormat/>
    <w:rsid w:val="00442C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C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2021-11-11T02:40:00Z</dcterms:created>
  <dcterms:modified xsi:type="dcterms:W3CDTF">2021-11-11T02:40:00Z</dcterms:modified>
</cp:coreProperties>
</file>