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EE" w:rsidRPr="005E46FD" w:rsidRDefault="00E458EE" w:rsidP="00E458EE">
      <w:pPr>
        <w:spacing w:line="360" w:lineRule="auto"/>
        <w:jc w:val="center"/>
        <w:rPr>
          <w:rFonts w:ascii="Times New Roman" w:hAnsi="Times New Roman" w:cs="Times New Roman"/>
          <w:b/>
          <w:sz w:val="24"/>
          <w:szCs w:val="24"/>
        </w:rPr>
      </w:pPr>
      <w:bookmarkStart w:id="0" w:name="_Toc40167732"/>
      <w:r w:rsidRPr="005E46FD">
        <w:rPr>
          <w:rFonts w:ascii="Times New Roman" w:hAnsi="Times New Roman" w:cs="Times New Roman"/>
          <w:b/>
          <w:sz w:val="24"/>
          <w:szCs w:val="24"/>
        </w:rPr>
        <w:t>ABSTRAK</w:t>
      </w:r>
      <w:bookmarkEnd w:id="0"/>
    </w:p>
    <w:p w:rsidR="00E458EE" w:rsidRPr="005E46FD" w:rsidRDefault="00E458EE" w:rsidP="00E458EE">
      <w:pPr>
        <w:spacing w:line="276" w:lineRule="auto"/>
        <w:jc w:val="both"/>
        <w:rPr>
          <w:rFonts w:ascii="Times New Roman" w:hAnsi="Times New Roman" w:cs="Times New Roman"/>
          <w:sz w:val="24"/>
          <w:szCs w:val="24"/>
        </w:rPr>
      </w:pPr>
      <w:bookmarkStart w:id="1" w:name="_GoBack"/>
      <w:bookmarkEnd w:id="1"/>
      <w:r w:rsidRPr="00556707">
        <w:rPr>
          <w:rFonts w:ascii="Times New Roman" w:hAnsi="Times New Roman" w:cs="Times New Roman"/>
          <w:sz w:val="24"/>
          <w:szCs w:val="24"/>
        </w:rPr>
        <w:tab/>
      </w:r>
      <w:r w:rsidRPr="00300297">
        <w:rPr>
          <w:rFonts w:ascii="Times New Roman" w:hAnsi="Times New Roman" w:cs="Times New Roman"/>
          <w:sz w:val="24"/>
          <w:szCs w:val="24"/>
        </w:rPr>
        <w:t xml:space="preserve">Tujuan penelitian ini adalah untuk menganalisis pengaruh </w:t>
      </w:r>
      <w:r w:rsidRPr="00A30669">
        <w:rPr>
          <w:rFonts w:ascii="Times New Roman" w:hAnsi="Times New Roman" w:cs="Times New Roman"/>
          <w:i/>
          <w:sz w:val="24"/>
          <w:szCs w:val="24"/>
        </w:rPr>
        <w:t>Current Ratio, Debt to Equity Ratio,</w:t>
      </w:r>
      <w:r>
        <w:rPr>
          <w:rFonts w:ascii="Times New Roman" w:hAnsi="Times New Roman" w:cs="Times New Roman"/>
          <w:sz w:val="24"/>
          <w:szCs w:val="24"/>
        </w:rPr>
        <w:t xml:space="preserve"> d</w:t>
      </w:r>
      <w:r w:rsidRPr="00300297">
        <w:rPr>
          <w:rFonts w:ascii="Times New Roman" w:hAnsi="Times New Roman" w:cs="Times New Roman"/>
          <w:sz w:val="24"/>
          <w:szCs w:val="24"/>
        </w:rPr>
        <w:t xml:space="preserve">an </w:t>
      </w:r>
      <w:r w:rsidRPr="00A30669">
        <w:rPr>
          <w:rFonts w:ascii="Times New Roman" w:hAnsi="Times New Roman" w:cs="Times New Roman"/>
          <w:i/>
          <w:sz w:val="24"/>
          <w:szCs w:val="24"/>
        </w:rPr>
        <w:t>Net Profit Margin</w:t>
      </w:r>
      <w:r w:rsidRPr="00300297">
        <w:rPr>
          <w:rFonts w:ascii="Times New Roman" w:hAnsi="Times New Roman" w:cs="Times New Roman"/>
          <w:sz w:val="24"/>
          <w:szCs w:val="24"/>
        </w:rPr>
        <w:t xml:space="preserve"> terhadap Pertumbuhan Laba (Studi Kasus Pada PT. Adhi Karya Tbk). Objek dalam penelitian ini adalah PT. Adhi Karya Tbk. Metode analisis dalam penelitian ini terdiri dari uji asumsi klasik, uji analisis regresi linier berganda, uji t, uji F dan uji R</w:t>
      </w:r>
      <w:r w:rsidRPr="002E19C2">
        <w:rPr>
          <w:rFonts w:ascii="Times New Roman" w:hAnsi="Times New Roman" w:cs="Times New Roman"/>
          <w:sz w:val="24"/>
          <w:szCs w:val="24"/>
          <w:vertAlign w:val="superscript"/>
        </w:rPr>
        <w:t>2</w:t>
      </w:r>
      <w:r w:rsidRPr="00300297">
        <w:rPr>
          <w:rFonts w:ascii="Times New Roman" w:hAnsi="Times New Roman" w:cs="Times New Roman"/>
          <w:sz w:val="24"/>
          <w:szCs w:val="24"/>
        </w:rPr>
        <w:t xml:space="preserve">. Hasil analisis menunjukkann bahwa berdasarkan uji asumsi klasik menunjukkan bahwa penelitian ini terdistribusi normal dan terbebas dari uji asumsi klasik. Hasil pengujian hipotesis menunjukkan bahwa variabel </w:t>
      </w:r>
      <w:r w:rsidRPr="00A30669">
        <w:rPr>
          <w:rFonts w:ascii="Times New Roman" w:hAnsi="Times New Roman" w:cs="Times New Roman"/>
          <w:i/>
          <w:sz w:val="24"/>
          <w:szCs w:val="24"/>
        </w:rPr>
        <w:t>Current Ratio</w:t>
      </w:r>
      <w:r>
        <w:rPr>
          <w:rFonts w:ascii="Times New Roman" w:hAnsi="Times New Roman" w:cs="Times New Roman"/>
          <w:sz w:val="24"/>
          <w:szCs w:val="24"/>
        </w:rPr>
        <w:t xml:space="preserve"> </w:t>
      </w:r>
      <w:r w:rsidRPr="00300297">
        <w:rPr>
          <w:rFonts w:ascii="Times New Roman" w:hAnsi="Times New Roman" w:cs="Times New Roman"/>
          <w:sz w:val="24"/>
          <w:szCs w:val="24"/>
        </w:rPr>
        <w:t xml:space="preserve">berpengaruh negatif signifikan terhadap Pertumbuhan Laba pada PT. Adhi Karya Tbk, variabel </w:t>
      </w:r>
      <w:r w:rsidRPr="00A30669">
        <w:rPr>
          <w:rFonts w:ascii="Times New Roman" w:hAnsi="Times New Roman" w:cs="Times New Roman"/>
          <w:i/>
          <w:sz w:val="24"/>
          <w:szCs w:val="24"/>
        </w:rPr>
        <w:t>Debt to Equity Ratio</w:t>
      </w:r>
      <w:r w:rsidRPr="00300297">
        <w:rPr>
          <w:rFonts w:ascii="Times New Roman" w:hAnsi="Times New Roman" w:cs="Times New Roman"/>
          <w:sz w:val="24"/>
          <w:szCs w:val="24"/>
        </w:rPr>
        <w:t xml:space="preserve"> berpengaruh positif signifikan terhadap Pertumbuhan Laba pada PT. Adhi Karya Tbk, sedangkan </w:t>
      </w:r>
      <w:r w:rsidRPr="00A30669">
        <w:rPr>
          <w:rFonts w:ascii="Times New Roman" w:hAnsi="Times New Roman" w:cs="Times New Roman"/>
          <w:i/>
          <w:sz w:val="24"/>
          <w:szCs w:val="24"/>
        </w:rPr>
        <w:t>Net Profit Margin</w:t>
      </w:r>
      <w:r w:rsidRPr="00300297">
        <w:rPr>
          <w:rFonts w:ascii="Times New Roman" w:hAnsi="Times New Roman" w:cs="Times New Roman"/>
          <w:sz w:val="24"/>
          <w:szCs w:val="24"/>
        </w:rPr>
        <w:t xml:space="preserve"> berpengaruh negatif tidak signifikan terhadap Pertumbuhan Laba pada PT. Adhi Karya Tbk. Hasil uji F menunjukkan bahwa variabel </w:t>
      </w:r>
      <w:r w:rsidRPr="00A30669">
        <w:rPr>
          <w:rFonts w:ascii="Times New Roman" w:hAnsi="Times New Roman" w:cs="Times New Roman"/>
          <w:i/>
          <w:sz w:val="24"/>
          <w:szCs w:val="24"/>
        </w:rPr>
        <w:t>Current Ratio, Debt to Equity Ratio</w:t>
      </w:r>
      <w:r w:rsidRPr="00300297">
        <w:rPr>
          <w:rFonts w:ascii="Times New Roman" w:hAnsi="Times New Roman" w:cs="Times New Roman"/>
          <w:sz w:val="24"/>
          <w:szCs w:val="24"/>
        </w:rPr>
        <w:t xml:space="preserve">, dan </w:t>
      </w:r>
      <w:r w:rsidRPr="00A30669">
        <w:rPr>
          <w:rFonts w:ascii="Times New Roman" w:hAnsi="Times New Roman" w:cs="Times New Roman"/>
          <w:i/>
          <w:sz w:val="24"/>
          <w:szCs w:val="24"/>
        </w:rPr>
        <w:t>Net Profit Margin</w:t>
      </w:r>
      <w:r w:rsidRPr="00300297">
        <w:rPr>
          <w:rFonts w:ascii="Times New Roman" w:hAnsi="Times New Roman" w:cs="Times New Roman"/>
          <w:sz w:val="24"/>
          <w:szCs w:val="24"/>
        </w:rPr>
        <w:t xml:space="preserve"> bersama-sama berpengaruh signifikan terhadap Pertumbuhan Laba (Studi Kasus Pada PT. Adhi Karya Tbk). Hasil koefisien Determinasi (R</w:t>
      </w:r>
      <w:r w:rsidRPr="002E19C2">
        <w:rPr>
          <w:rFonts w:ascii="Times New Roman" w:hAnsi="Times New Roman" w:cs="Times New Roman"/>
          <w:sz w:val="24"/>
          <w:szCs w:val="24"/>
          <w:vertAlign w:val="superscript"/>
        </w:rPr>
        <w:t>2</w:t>
      </w:r>
      <w:r w:rsidRPr="00300297">
        <w:rPr>
          <w:rFonts w:ascii="Times New Roman" w:hAnsi="Times New Roman" w:cs="Times New Roman"/>
          <w:sz w:val="24"/>
          <w:szCs w:val="24"/>
        </w:rPr>
        <w:t xml:space="preserve">) menunjukkan bahwa variabel </w:t>
      </w:r>
      <w:r w:rsidRPr="00A30669">
        <w:rPr>
          <w:rFonts w:ascii="Times New Roman" w:hAnsi="Times New Roman" w:cs="Times New Roman"/>
          <w:i/>
          <w:sz w:val="24"/>
          <w:szCs w:val="24"/>
        </w:rPr>
        <w:t>Current Ratio, Debt to Equity Ratio</w:t>
      </w:r>
      <w:r w:rsidRPr="00300297">
        <w:rPr>
          <w:rFonts w:ascii="Times New Roman" w:hAnsi="Times New Roman" w:cs="Times New Roman"/>
          <w:sz w:val="24"/>
          <w:szCs w:val="24"/>
        </w:rPr>
        <w:t xml:space="preserve"> dan </w:t>
      </w:r>
      <w:r w:rsidRPr="00A30669">
        <w:rPr>
          <w:rFonts w:ascii="Times New Roman" w:hAnsi="Times New Roman" w:cs="Times New Roman"/>
          <w:i/>
          <w:sz w:val="24"/>
          <w:szCs w:val="24"/>
        </w:rPr>
        <w:t>Net Profit Margin</w:t>
      </w:r>
      <w:r w:rsidRPr="00300297">
        <w:rPr>
          <w:rFonts w:ascii="Times New Roman" w:hAnsi="Times New Roman" w:cs="Times New Roman"/>
          <w:sz w:val="24"/>
          <w:szCs w:val="24"/>
        </w:rPr>
        <w:t xml:space="preserve"> mampu menjelaskan sebesar 22,4% terhadap Pertumbuhan Laba (Studi Kasus Pada PT. Adhi Karya Tbk). Sedangkan sisanya 77,6% dijelaskan oleh variabel lain yang tidak diteliti dalam penelitian ini.</w:t>
      </w:r>
      <w:r w:rsidRPr="00556707">
        <w:rPr>
          <w:rFonts w:ascii="Times New Roman" w:hAnsi="Times New Roman" w:cs="Times New Roman"/>
          <w:sz w:val="24"/>
          <w:szCs w:val="24"/>
        </w:rPr>
        <w:t xml:space="preserve"> </w:t>
      </w:r>
    </w:p>
    <w:p w:rsidR="00E458EE" w:rsidRPr="005E46FD" w:rsidRDefault="00E458EE" w:rsidP="00E458EE">
      <w:pPr>
        <w:spacing w:line="360" w:lineRule="auto"/>
        <w:jc w:val="both"/>
        <w:rPr>
          <w:rFonts w:ascii="Times New Roman" w:eastAsia="SimSun" w:hAnsi="Times New Roman" w:cs="Times New Roman"/>
          <w:b/>
          <w:bCs/>
          <w:color w:val="000000"/>
          <w:sz w:val="24"/>
          <w:szCs w:val="24"/>
          <w:lang w:val="en-ID"/>
        </w:rPr>
      </w:pPr>
      <w:r w:rsidRPr="005E46FD">
        <w:rPr>
          <w:rFonts w:ascii="Times New Roman" w:hAnsi="Times New Roman" w:cs="Times New Roman"/>
          <w:b/>
          <w:bCs/>
          <w:sz w:val="24"/>
          <w:szCs w:val="24"/>
        </w:rPr>
        <w:t>Kata Kunci :</w:t>
      </w:r>
      <w:r>
        <w:rPr>
          <w:rFonts w:ascii="Times New Roman" w:hAnsi="Times New Roman" w:cs="Times New Roman"/>
          <w:b/>
          <w:bCs/>
          <w:sz w:val="24"/>
          <w:szCs w:val="24"/>
        </w:rPr>
        <w:t xml:space="preserve"> </w:t>
      </w:r>
      <w:r w:rsidRPr="005E46FD">
        <w:rPr>
          <w:rFonts w:ascii="Times New Roman" w:hAnsi="Times New Roman" w:cs="Times New Roman"/>
          <w:b/>
          <w:bCs/>
          <w:i/>
          <w:iCs/>
          <w:sz w:val="24"/>
          <w:szCs w:val="24"/>
        </w:rPr>
        <w:t>Current Ratio,</w:t>
      </w:r>
      <w:r>
        <w:rPr>
          <w:rFonts w:ascii="Times New Roman" w:hAnsi="Times New Roman" w:cs="Times New Roman"/>
          <w:b/>
          <w:bCs/>
          <w:i/>
          <w:iCs/>
          <w:sz w:val="24"/>
          <w:szCs w:val="24"/>
        </w:rPr>
        <w:t xml:space="preserve"> </w:t>
      </w:r>
      <w:r w:rsidRPr="005E46FD">
        <w:rPr>
          <w:rFonts w:ascii="Times New Roman" w:hAnsi="Times New Roman" w:cs="Times New Roman"/>
          <w:b/>
          <w:bCs/>
          <w:i/>
          <w:iCs/>
          <w:sz w:val="24"/>
          <w:szCs w:val="24"/>
        </w:rPr>
        <w:t>Debt To Equtiy Ratio, Net Profit Margin</w:t>
      </w:r>
      <w:r w:rsidRPr="005E46FD">
        <w:rPr>
          <w:rFonts w:ascii="Times New Roman" w:hAnsi="Times New Roman" w:cs="Times New Roman"/>
          <w:b/>
          <w:bCs/>
          <w:sz w:val="24"/>
          <w:szCs w:val="24"/>
        </w:rPr>
        <w:t xml:space="preserve"> dan Pertumbuhan Laba.</w:t>
      </w:r>
    </w:p>
    <w:p w:rsidR="007A4FCA" w:rsidRDefault="00E458EE"/>
    <w:sectPr w:rsidR="007A4F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EE"/>
    <w:rsid w:val="007A653E"/>
    <w:rsid w:val="00D656BF"/>
    <w:rsid w:val="00E4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FC83"/>
  <w15:chartTrackingRefBased/>
  <w15:docId w15:val="{E5C39B19-CC44-4EBB-80E8-0ED415AB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2021-11-10T06:34:00Z</dcterms:created>
  <dcterms:modified xsi:type="dcterms:W3CDTF">2021-11-10T06:34:00Z</dcterms:modified>
</cp:coreProperties>
</file>