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58" w:rsidRPr="00D87BB0" w:rsidRDefault="00A25958" w:rsidP="00A25958">
      <w:pPr>
        <w:keepNext/>
        <w:keepLines/>
        <w:spacing w:after="0" w:line="240" w:lineRule="auto"/>
        <w:contextualSpacing/>
        <w:jc w:val="center"/>
        <w:outlineLvl w:val="0"/>
        <w:rPr>
          <w:rFonts w:ascii="Times New Roman" w:eastAsia="Times New Roman" w:hAnsi="Times New Roman" w:cs="Times New Roman"/>
          <w:b/>
          <w:bCs/>
          <w:sz w:val="24"/>
          <w:szCs w:val="24"/>
          <w:lang w:val="sv-SE"/>
        </w:rPr>
      </w:pPr>
      <w:r w:rsidRPr="00D87BB0">
        <w:rPr>
          <w:rFonts w:ascii="Times New Roman" w:eastAsia="Times New Roman" w:hAnsi="Times New Roman" w:cs="Times New Roman"/>
          <w:b/>
          <w:bCs/>
          <w:sz w:val="24"/>
          <w:szCs w:val="24"/>
          <w:lang w:val="sv-SE"/>
        </w:rPr>
        <w:t>ABSTRAK</w:t>
      </w:r>
    </w:p>
    <w:p w:rsidR="00A25958" w:rsidRPr="00D87BB0" w:rsidRDefault="00A25958" w:rsidP="00A25958">
      <w:pPr>
        <w:keepNext/>
        <w:keepLines/>
        <w:spacing w:before="480" w:after="0" w:line="240" w:lineRule="auto"/>
        <w:contextualSpacing/>
        <w:jc w:val="center"/>
        <w:outlineLvl w:val="0"/>
        <w:rPr>
          <w:rFonts w:ascii="Times New Roman" w:eastAsia="Times New Roman" w:hAnsi="Times New Roman" w:cs="Times New Roman"/>
          <w:b/>
          <w:bCs/>
          <w:sz w:val="24"/>
          <w:szCs w:val="24"/>
          <w:lang w:val="sv-SE"/>
        </w:rPr>
      </w:pPr>
    </w:p>
    <w:p w:rsidR="00A25958" w:rsidRDefault="00A25958" w:rsidP="00A25958">
      <w:pPr>
        <w:spacing w:after="0" w:line="240" w:lineRule="auto"/>
        <w:contextualSpacing/>
        <w:jc w:val="center"/>
        <w:rPr>
          <w:rFonts w:ascii="Times New Roman" w:eastAsia="Calibri" w:hAnsi="Times New Roman" w:cs="Times New Roman"/>
          <w:b/>
          <w:sz w:val="24"/>
          <w:szCs w:val="24"/>
        </w:rPr>
      </w:pPr>
      <w:r w:rsidRPr="00D87BB0">
        <w:rPr>
          <w:rFonts w:ascii="Times New Roman" w:eastAsia="Calibri" w:hAnsi="Times New Roman" w:cs="Times New Roman"/>
          <w:b/>
          <w:sz w:val="24"/>
          <w:szCs w:val="24"/>
        </w:rPr>
        <w:t xml:space="preserve">PENGARUH PEMAHAMAN WAJIB PAJAK, KUALITAS PELAYANAN </w:t>
      </w:r>
      <w:r w:rsidRPr="006E3A49">
        <w:rPr>
          <w:rFonts w:ascii="Times New Roman" w:eastAsia="Calibri" w:hAnsi="Times New Roman" w:cs="Times New Roman"/>
          <w:b/>
          <w:spacing w:val="8"/>
          <w:sz w:val="24"/>
          <w:szCs w:val="24"/>
        </w:rPr>
        <w:t>PAJAK, SANKSI PERPAJAKAN, PENERAPAN E-SPT DAN</w:t>
      </w:r>
      <w:r w:rsidRPr="00D87BB0">
        <w:rPr>
          <w:rFonts w:ascii="Times New Roman" w:eastAsia="Calibri" w:hAnsi="Times New Roman" w:cs="Times New Roman"/>
          <w:b/>
          <w:sz w:val="24"/>
          <w:szCs w:val="24"/>
        </w:rPr>
        <w:t xml:space="preserve"> PENERAPAN </w:t>
      </w:r>
      <w:r w:rsidRPr="00D87BB0">
        <w:rPr>
          <w:rFonts w:ascii="Times New Roman" w:eastAsia="Calibri" w:hAnsi="Times New Roman" w:cs="Times New Roman"/>
          <w:b/>
          <w:i/>
          <w:sz w:val="24"/>
          <w:szCs w:val="24"/>
        </w:rPr>
        <w:t>E-FILING</w:t>
      </w:r>
      <w:r w:rsidRPr="00D87BB0">
        <w:rPr>
          <w:rFonts w:ascii="Times New Roman" w:eastAsia="Calibri" w:hAnsi="Times New Roman" w:cs="Times New Roman"/>
          <w:b/>
          <w:sz w:val="24"/>
          <w:szCs w:val="24"/>
        </w:rPr>
        <w:t xml:space="preserve"> TERHADAP KEPATUHAN</w:t>
      </w:r>
    </w:p>
    <w:p w:rsidR="00A25958" w:rsidRPr="00D87BB0" w:rsidRDefault="00A25958" w:rsidP="00A25958">
      <w:pPr>
        <w:spacing w:after="0" w:line="240" w:lineRule="auto"/>
        <w:contextualSpacing/>
        <w:jc w:val="center"/>
        <w:rPr>
          <w:rFonts w:ascii="Times New Roman" w:eastAsia="Calibri" w:hAnsi="Times New Roman" w:cs="Times New Roman"/>
          <w:b/>
          <w:sz w:val="24"/>
          <w:szCs w:val="24"/>
        </w:rPr>
      </w:pPr>
      <w:r w:rsidRPr="00D87BB0">
        <w:rPr>
          <w:rFonts w:ascii="Times New Roman" w:eastAsia="Calibri" w:hAnsi="Times New Roman" w:cs="Times New Roman"/>
          <w:b/>
          <w:sz w:val="24"/>
          <w:szCs w:val="24"/>
        </w:rPr>
        <w:t xml:space="preserve"> WAJIB PAJAK ORANG PRIBADI</w:t>
      </w:r>
    </w:p>
    <w:p w:rsidR="00A25958" w:rsidRDefault="00A25958" w:rsidP="00A25958">
      <w:pPr>
        <w:spacing w:after="0" w:line="240" w:lineRule="auto"/>
        <w:contextualSpacing/>
        <w:jc w:val="both"/>
        <w:rPr>
          <w:rFonts w:ascii="Times New Roman" w:eastAsia="Calibri" w:hAnsi="Times New Roman" w:cs="Times New Roman"/>
          <w:sz w:val="24"/>
          <w:szCs w:val="24"/>
        </w:rPr>
      </w:pPr>
    </w:p>
    <w:p w:rsidR="00A25958" w:rsidRPr="00D87BB0" w:rsidRDefault="00A25958" w:rsidP="00A25958">
      <w:pPr>
        <w:spacing w:after="0" w:line="240" w:lineRule="auto"/>
        <w:contextualSpacing/>
        <w:jc w:val="both"/>
        <w:rPr>
          <w:rFonts w:ascii="Times New Roman" w:eastAsia="Calibri" w:hAnsi="Times New Roman" w:cs="Times New Roman"/>
          <w:sz w:val="24"/>
          <w:szCs w:val="24"/>
        </w:rPr>
      </w:pPr>
    </w:p>
    <w:p w:rsidR="00A25958" w:rsidRPr="00D87BB0" w:rsidRDefault="00A25958" w:rsidP="00A25958">
      <w:pPr>
        <w:spacing w:after="0" w:line="240" w:lineRule="auto"/>
        <w:ind w:firstLine="720"/>
        <w:contextualSpacing/>
        <w:jc w:val="both"/>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Tujuan dari penelitian ini untuk memberikan bukti empiris bahwa Pemahaman Wajib Pajak, Kualitas Pelayanan Pajak, Sanksi Perpajakan, Penerapan E-SPT dan Penerapan </w:t>
      </w:r>
      <w:r w:rsidRPr="00D87BB0">
        <w:rPr>
          <w:rFonts w:ascii="Times New Roman" w:eastAsia="Times New Roman" w:hAnsi="Times New Roman" w:cs="Times New Roman"/>
          <w:bCs/>
          <w:i/>
          <w:sz w:val="24"/>
          <w:szCs w:val="24"/>
          <w:lang w:val="sv-SE"/>
        </w:rPr>
        <w:t xml:space="preserve">E-Filing </w:t>
      </w:r>
      <w:r w:rsidRPr="00D87BB0">
        <w:rPr>
          <w:rFonts w:ascii="Times New Roman" w:eastAsia="Times New Roman" w:hAnsi="Times New Roman" w:cs="Times New Roman"/>
          <w:bCs/>
          <w:sz w:val="24"/>
          <w:szCs w:val="24"/>
          <w:lang w:val="sv-SE"/>
        </w:rPr>
        <w:t>berpengaruh signifikan terhadap Kepatuhan Wajib Pajak Orang Pribadi.</w:t>
      </w:r>
    </w:p>
    <w:p w:rsidR="00A25958" w:rsidRPr="00D87BB0" w:rsidRDefault="00A25958" w:rsidP="00A25958">
      <w:pPr>
        <w:spacing w:after="0" w:line="240" w:lineRule="auto"/>
        <w:contextualSpacing/>
        <w:jc w:val="both"/>
        <w:rPr>
          <w:rFonts w:ascii="Times New Roman" w:eastAsia="Times New Roman" w:hAnsi="Times New Roman" w:cs="Times New Roman"/>
          <w:bCs/>
          <w:sz w:val="24"/>
          <w:szCs w:val="24"/>
          <w:lang w:val="sv-SE"/>
        </w:rPr>
      </w:pPr>
    </w:p>
    <w:p w:rsidR="00A25958" w:rsidRPr="00D87BB0" w:rsidRDefault="00A25958" w:rsidP="00A25958">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Populasi yang digunakan dalam penelitian ini adalah wajib pajak orang pribadi</w:t>
      </w:r>
      <w:r>
        <w:rPr>
          <w:rFonts w:ascii="Times New Roman" w:eastAsia="Times New Roman" w:hAnsi="Times New Roman" w:cs="Times New Roman"/>
          <w:bCs/>
          <w:sz w:val="24"/>
          <w:szCs w:val="24"/>
          <w:lang w:val="sv-SE"/>
        </w:rPr>
        <w:t xml:space="preserve"> yang terdaftar di KPP Pratama S</w:t>
      </w:r>
      <w:r w:rsidRPr="00D87BB0">
        <w:rPr>
          <w:rFonts w:ascii="Times New Roman" w:eastAsia="Times New Roman" w:hAnsi="Times New Roman" w:cs="Times New Roman"/>
          <w:bCs/>
          <w:sz w:val="24"/>
          <w:szCs w:val="24"/>
          <w:lang w:val="sv-SE"/>
        </w:rPr>
        <w:t xml:space="preserve">urakarta. Sampel dalam penelitian ini adalah wajib pajak orang pribadi yang terdaftar di KPP Pratama Surakarta sebanyak 100 responden yang diperoleh menggunakan rumus </w:t>
      </w:r>
      <w:r w:rsidRPr="00D87BB0">
        <w:rPr>
          <w:rFonts w:ascii="Times New Roman" w:eastAsia="Times New Roman" w:hAnsi="Times New Roman" w:cs="Times New Roman"/>
          <w:bCs/>
          <w:i/>
          <w:sz w:val="24"/>
          <w:szCs w:val="24"/>
          <w:lang w:val="sv-SE"/>
        </w:rPr>
        <w:t>slovin.</w:t>
      </w:r>
      <w:r w:rsidRPr="00D87BB0">
        <w:rPr>
          <w:rFonts w:ascii="Times New Roman" w:eastAsia="Times New Roman" w:hAnsi="Times New Roman" w:cs="Times New Roman"/>
          <w:bCs/>
          <w:sz w:val="24"/>
          <w:szCs w:val="24"/>
          <w:lang w:val="sv-SE"/>
        </w:rPr>
        <w:t xml:space="preserve"> Metode penyebaran sampel dalam penelitian ini menggunakan metode </w:t>
      </w:r>
      <w:r>
        <w:rPr>
          <w:rFonts w:ascii="Times New Roman" w:eastAsia="Times New Roman" w:hAnsi="Times New Roman" w:cs="Times New Roman"/>
          <w:bCs/>
          <w:i/>
          <w:sz w:val="24"/>
          <w:szCs w:val="24"/>
          <w:lang w:val="sv-SE"/>
        </w:rPr>
        <w:t>Purposive</w:t>
      </w:r>
      <w:r w:rsidRPr="00D87BB0">
        <w:rPr>
          <w:rFonts w:ascii="Times New Roman" w:eastAsia="Times New Roman" w:hAnsi="Times New Roman" w:cs="Times New Roman"/>
          <w:bCs/>
          <w:i/>
          <w:sz w:val="24"/>
          <w:szCs w:val="24"/>
          <w:lang w:val="sv-SE"/>
        </w:rPr>
        <w:t xml:space="preserve"> Sampling</w:t>
      </w:r>
      <w:r w:rsidRPr="00D87BB0">
        <w:rPr>
          <w:rFonts w:ascii="Times New Roman" w:eastAsia="Times New Roman" w:hAnsi="Times New Roman" w:cs="Times New Roman"/>
          <w:bCs/>
          <w:sz w:val="24"/>
          <w:szCs w:val="24"/>
          <w:lang w:val="sv-SE"/>
        </w:rPr>
        <w:t xml:space="preserve"> yaitu dengan cara menyebarkan 100 kuesioner kepada responden di K</w:t>
      </w:r>
      <w:r>
        <w:rPr>
          <w:rFonts w:ascii="Times New Roman" w:eastAsia="Times New Roman" w:hAnsi="Times New Roman" w:cs="Times New Roman"/>
          <w:bCs/>
          <w:sz w:val="24"/>
          <w:szCs w:val="24"/>
          <w:lang w:val="sv-SE"/>
        </w:rPr>
        <w:t>PP Pratama Surakarta dengan pertimbangan tertentu</w:t>
      </w:r>
      <w:r w:rsidRPr="00D87BB0">
        <w:rPr>
          <w:rFonts w:ascii="Times New Roman" w:eastAsia="Times New Roman" w:hAnsi="Times New Roman" w:cs="Times New Roman"/>
          <w:bCs/>
          <w:sz w:val="24"/>
          <w:szCs w:val="24"/>
          <w:lang w:val="sv-SE"/>
        </w:rPr>
        <w:t>. Teknik analisis terdiri dari uji instrumen, uji asumsi klasik, analisis regresi linier berganda, uji t, uji F, dan uji R</w:t>
      </w:r>
      <w:r w:rsidRPr="00D87BB0">
        <w:rPr>
          <w:rFonts w:ascii="Times New Roman" w:eastAsia="Times New Roman" w:hAnsi="Times New Roman" w:cs="Times New Roman"/>
          <w:bCs/>
          <w:sz w:val="24"/>
          <w:szCs w:val="24"/>
          <w:vertAlign w:val="superscript"/>
          <w:lang w:val="sv-SE"/>
        </w:rPr>
        <w:t>2</w:t>
      </w:r>
      <w:r w:rsidRPr="00D87BB0">
        <w:rPr>
          <w:rFonts w:ascii="Times New Roman" w:eastAsia="Times New Roman" w:hAnsi="Times New Roman" w:cs="Times New Roman"/>
          <w:bCs/>
          <w:sz w:val="24"/>
          <w:szCs w:val="24"/>
          <w:lang w:val="sv-SE"/>
        </w:rPr>
        <w:t>.</w:t>
      </w:r>
    </w:p>
    <w:p w:rsidR="00A25958" w:rsidRPr="00D87BB0" w:rsidRDefault="00A25958" w:rsidP="00A25958">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p>
    <w:p w:rsidR="00A25958" w:rsidRPr="00D87BB0" w:rsidRDefault="00A25958" w:rsidP="00A25958">
      <w:pPr>
        <w:keepNext/>
        <w:keepLines/>
        <w:spacing w:before="480" w:after="0" w:line="240" w:lineRule="auto"/>
        <w:ind w:firstLine="720"/>
        <w:contextualSpacing/>
        <w:jc w:val="both"/>
        <w:outlineLvl w:val="0"/>
        <w:rPr>
          <w:rFonts w:ascii="Times New Roman" w:eastAsia="Times New Roman" w:hAnsi="Times New Roman" w:cs="Times New Roman"/>
          <w:bCs/>
          <w:sz w:val="24"/>
          <w:szCs w:val="24"/>
          <w:lang w:val="sv-SE"/>
        </w:rPr>
      </w:pPr>
      <w:r w:rsidRPr="00D87BB0">
        <w:rPr>
          <w:rFonts w:ascii="Times New Roman" w:eastAsia="Times New Roman" w:hAnsi="Times New Roman" w:cs="Times New Roman"/>
          <w:bCs/>
          <w:sz w:val="24"/>
          <w:szCs w:val="24"/>
          <w:lang w:val="sv-SE"/>
        </w:rPr>
        <w:t xml:space="preserve">Hasil penelitian ini menunjukkan bahwa : 1) Pemahaman wajib pajak berpengaruh positif dan signifikan terhadap kepatuhan wajib pajak. 2) Kualitas Pelayanan Pajak berpengaruh positif dan signifikan terhadap kepatuhan wajib pajak. 3) Sanksi Perpajakan berpengaruh positif dan tidak signifikan terhadap kepatuhan wajib pajak. 4) Penerapan E-SPT berpengaruh positif dan signifikan terhadap kepatuhan wajib pajak, 5) Penerapan </w:t>
      </w:r>
      <w:r w:rsidRPr="00D87BB0">
        <w:rPr>
          <w:rFonts w:ascii="Times New Roman" w:eastAsia="Times New Roman" w:hAnsi="Times New Roman" w:cs="Times New Roman"/>
          <w:bCs/>
          <w:i/>
          <w:sz w:val="24"/>
          <w:szCs w:val="24"/>
          <w:lang w:val="sv-SE"/>
        </w:rPr>
        <w:t>E-Filing</w:t>
      </w:r>
      <w:r w:rsidRPr="00D87BB0">
        <w:rPr>
          <w:rFonts w:ascii="Times New Roman" w:eastAsia="Times New Roman" w:hAnsi="Times New Roman" w:cs="Times New Roman"/>
          <w:bCs/>
          <w:sz w:val="24"/>
          <w:szCs w:val="24"/>
          <w:lang w:val="sv-SE"/>
        </w:rPr>
        <w:t xml:space="preserve"> berpengaruh positif dan signifikan terhadap kepatuhan wajib pajak. Hasil analisis nilai </w:t>
      </w:r>
      <w:r w:rsidRPr="00D87BB0">
        <w:rPr>
          <w:rFonts w:ascii="Times New Roman" w:eastAsia="Times New Roman" w:hAnsi="Times New Roman" w:cs="Times New Roman"/>
          <w:bCs/>
          <w:i/>
          <w:sz w:val="24"/>
          <w:szCs w:val="24"/>
          <w:lang w:val="sv-SE"/>
        </w:rPr>
        <w:t>Adjusted</w:t>
      </w:r>
      <w:r w:rsidRPr="00D87BB0">
        <w:rPr>
          <w:rFonts w:ascii="Times New Roman" w:eastAsia="Times New Roman" w:hAnsi="Times New Roman" w:cs="Times New Roman"/>
          <w:bCs/>
          <w:sz w:val="24"/>
          <w:szCs w:val="24"/>
          <w:lang w:val="sv-SE"/>
        </w:rPr>
        <w:t xml:space="preserve"> R</w:t>
      </w:r>
      <w:r w:rsidRPr="00D87BB0">
        <w:rPr>
          <w:rFonts w:ascii="Times New Roman" w:eastAsia="Times New Roman" w:hAnsi="Times New Roman" w:cs="Times New Roman"/>
          <w:bCs/>
          <w:sz w:val="24"/>
          <w:szCs w:val="24"/>
          <w:vertAlign w:val="superscript"/>
          <w:lang w:val="sv-SE"/>
        </w:rPr>
        <w:t xml:space="preserve">2 </w:t>
      </w:r>
      <w:r w:rsidRPr="00D87BB0">
        <w:rPr>
          <w:rFonts w:ascii="Times New Roman" w:eastAsia="Times New Roman" w:hAnsi="Times New Roman" w:cs="Times New Roman"/>
          <w:bCs/>
          <w:sz w:val="24"/>
          <w:szCs w:val="24"/>
          <w:lang w:val="sv-SE"/>
        </w:rPr>
        <w:t xml:space="preserve">diketahui bahwa variabel pemahaman wajib pajak, kualitas pelayanan pajak, sanksi perpajakan, penerapan E-SPT, dan penerapan </w:t>
      </w:r>
      <w:r w:rsidRPr="00D87BB0">
        <w:rPr>
          <w:rFonts w:ascii="Times New Roman" w:eastAsia="Times New Roman" w:hAnsi="Times New Roman" w:cs="Times New Roman"/>
          <w:bCs/>
          <w:i/>
          <w:sz w:val="24"/>
          <w:szCs w:val="24"/>
          <w:lang w:val="sv-SE"/>
        </w:rPr>
        <w:t>E-Filing</w:t>
      </w:r>
      <w:r w:rsidRPr="00D87BB0">
        <w:rPr>
          <w:rFonts w:ascii="Times New Roman" w:eastAsia="Times New Roman" w:hAnsi="Times New Roman" w:cs="Times New Roman"/>
          <w:bCs/>
          <w:sz w:val="24"/>
          <w:szCs w:val="24"/>
          <w:lang w:val="sv-SE"/>
        </w:rPr>
        <w:t xml:space="preserve"> mampu menjelaskan sebesar </w:t>
      </w:r>
      <w:r w:rsidRPr="00D87BB0">
        <w:rPr>
          <w:rFonts w:ascii="Times New Roman" w:eastAsia="Calibri" w:hAnsi="Times New Roman" w:cs="Times New Roman"/>
          <w:sz w:val="24"/>
          <w:szCs w:val="24"/>
          <w:lang w:val="id-ID"/>
        </w:rPr>
        <w:t>37,8% sedangkan sisanya 62,2% dipengaruhi oleh variabel lain yang tidak termasuk dalam penelitian ini.</w:t>
      </w:r>
    </w:p>
    <w:p w:rsidR="00A25958" w:rsidRPr="00D87BB0" w:rsidRDefault="00A25958" w:rsidP="00A25958">
      <w:pPr>
        <w:spacing w:after="0" w:line="240" w:lineRule="auto"/>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i/>
          <w:sz w:val="24"/>
          <w:szCs w:val="24"/>
          <w:lang w:val="sv-SE"/>
        </w:rPr>
      </w:pPr>
      <w:r w:rsidRPr="00D87BB0">
        <w:rPr>
          <w:rFonts w:ascii="Times New Roman" w:eastAsia="Times New Roman" w:hAnsi="Times New Roman" w:cs="Times New Roman"/>
          <w:bCs/>
          <w:sz w:val="24"/>
          <w:szCs w:val="24"/>
          <w:lang w:val="sv-SE"/>
        </w:rPr>
        <w:t>Kata kunci :</w:t>
      </w:r>
      <w:r w:rsidRPr="00D87BB0">
        <w:rPr>
          <w:rFonts w:ascii="Times New Roman" w:eastAsia="Times New Roman" w:hAnsi="Times New Roman" w:cs="Times New Roman"/>
          <w:bCs/>
          <w:sz w:val="24"/>
          <w:szCs w:val="24"/>
          <w:lang w:val="sv-SE"/>
        </w:rPr>
        <w:tab/>
        <w:t xml:space="preserve">Kepatuhan Wajib Pajak, Pemahaman Wajib Pajak, Kualitas Pelayanan   Pajak, Sanksi Perpajakan, Penerapan E-SPT, Penerapan </w:t>
      </w:r>
      <w:r w:rsidRPr="00D87BB0">
        <w:rPr>
          <w:rFonts w:ascii="Times New Roman" w:eastAsia="Times New Roman" w:hAnsi="Times New Roman" w:cs="Times New Roman"/>
          <w:bCs/>
          <w:i/>
          <w:sz w:val="24"/>
          <w:szCs w:val="24"/>
          <w:lang w:val="sv-SE"/>
        </w:rPr>
        <w:t>E-Filing</w:t>
      </w:r>
    </w:p>
    <w:p w:rsidR="00A25958"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A25958" w:rsidRPr="00D87BB0" w:rsidRDefault="00A25958" w:rsidP="00A25958">
      <w:pPr>
        <w:spacing w:after="0" w:line="240" w:lineRule="auto"/>
        <w:ind w:left="1276" w:hanging="1276"/>
        <w:contextualSpacing/>
        <w:jc w:val="both"/>
        <w:rPr>
          <w:rFonts w:ascii="Times New Roman" w:eastAsia="Times New Roman" w:hAnsi="Times New Roman" w:cs="Times New Roman"/>
          <w:bCs/>
          <w:sz w:val="24"/>
          <w:szCs w:val="24"/>
          <w:lang w:val="sv-SE"/>
        </w:rPr>
      </w:pPr>
    </w:p>
    <w:p w:rsidR="005E3A2F" w:rsidRDefault="005E3A2F" w:rsidP="00A25958"/>
    <w:p w:rsidR="008E0870" w:rsidRDefault="008E0870" w:rsidP="00A25958"/>
    <w:p w:rsidR="008E0870" w:rsidRDefault="008E0870" w:rsidP="00A25958">
      <w:bookmarkStart w:id="0" w:name="_GoBack"/>
      <w:bookmarkEnd w:id="0"/>
    </w:p>
    <w:p w:rsidR="008E0870" w:rsidRPr="00D87BB0" w:rsidRDefault="008E0870" w:rsidP="008E0870">
      <w:pPr>
        <w:jc w:val="center"/>
        <w:rPr>
          <w:rFonts w:ascii="Times New Roman" w:hAnsi="Times New Roman" w:cs="Times New Roman"/>
          <w:b/>
          <w:i/>
          <w:sz w:val="24"/>
          <w:szCs w:val="24"/>
        </w:rPr>
      </w:pPr>
      <w:r w:rsidRPr="00D87BB0">
        <w:rPr>
          <w:rFonts w:ascii="Times New Roman" w:hAnsi="Times New Roman" w:cs="Times New Roman"/>
          <w:b/>
          <w:i/>
          <w:sz w:val="24"/>
          <w:szCs w:val="24"/>
        </w:rPr>
        <w:lastRenderedPageBreak/>
        <w:t>ABSTRACT</w:t>
      </w:r>
    </w:p>
    <w:p w:rsidR="008E0870" w:rsidRDefault="008E0870" w:rsidP="008E0870">
      <w:pPr>
        <w:spacing w:after="0" w:line="240" w:lineRule="auto"/>
        <w:contextualSpacing/>
        <w:jc w:val="center"/>
        <w:rPr>
          <w:rFonts w:ascii="Times New Roman" w:hAnsi="Times New Roman" w:cs="Times New Roman"/>
          <w:b/>
          <w:i/>
          <w:sz w:val="24"/>
          <w:szCs w:val="24"/>
        </w:rPr>
      </w:pPr>
      <w:r w:rsidRPr="006E3A49">
        <w:rPr>
          <w:rFonts w:ascii="Times New Roman" w:hAnsi="Times New Roman" w:cs="Times New Roman"/>
          <w:b/>
          <w:i/>
          <w:spacing w:val="8"/>
          <w:sz w:val="24"/>
          <w:szCs w:val="24"/>
        </w:rPr>
        <w:t>THE INFLUENCE OF UNDERSTANDING TAXPAYERS, QUALITY OF</w:t>
      </w:r>
      <w:r w:rsidRPr="00D87BB0">
        <w:rPr>
          <w:rFonts w:ascii="Times New Roman" w:hAnsi="Times New Roman" w:cs="Times New Roman"/>
          <w:b/>
          <w:i/>
          <w:sz w:val="24"/>
          <w:szCs w:val="24"/>
        </w:rPr>
        <w:t xml:space="preserve"> TAX SERVICE, TAX SANCTIONS, APPLICATION OF E-SPT AND APPLICATION OF E-FILING AGAINTS COMPLIENCE</w:t>
      </w:r>
    </w:p>
    <w:p w:rsidR="008E0870" w:rsidRPr="00D87BB0" w:rsidRDefault="008E0870" w:rsidP="008E0870">
      <w:pPr>
        <w:spacing w:after="0" w:line="240" w:lineRule="auto"/>
        <w:contextualSpacing/>
        <w:jc w:val="center"/>
        <w:rPr>
          <w:rFonts w:ascii="Times New Roman" w:hAnsi="Times New Roman" w:cs="Times New Roman"/>
          <w:b/>
          <w:i/>
          <w:sz w:val="24"/>
          <w:szCs w:val="24"/>
        </w:rPr>
      </w:pPr>
      <w:r w:rsidRPr="00D87BB0">
        <w:rPr>
          <w:rFonts w:ascii="Times New Roman" w:hAnsi="Times New Roman" w:cs="Times New Roman"/>
          <w:b/>
          <w:i/>
          <w:sz w:val="24"/>
          <w:szCs w:val="24"/>
        </w:rPr>
        <w:t xml:space="preserve"> OF INDIVIDUAL TAXPAYERS</w:t>
      </w:r>
    </w:p>
    <w:p w:rsidR="008E0870" w:rsidRPr="00D87BB0" w:rsidRDefault="008E0870" w:rsidP="008E0870">
      <w:pPr>
        <w:rPr>
          <w:rFonts w:ascii="Times New Roman" w:hAnsi="Times New Roman" w:cs="Times New Roman"/>
          <w:i/>
          <w:sz w:val="24"/>
          <w:szCs w:val="24"/>
        </w:rPr>
      </w:pPr>
    </w:p>
    <w:p w:rsidR="008E0870" w:rsidRPr="00D87BB0" w:rsidRDefault="008E0870" w:rsidP="008E0870">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The purpose of this study is to provide empirical evidence that the understanding of taxpayers, the quality of tax services, tax sanctions, the application of E-SPT and the application of E-Filing have a significant effect on the comp</w:t>
      </w:r>
      <w:r>
        <w:rPr>
          <w:rFonts w:ascii="Times New Roman" w:hAnsi="Times New Roman" w:cs="Times New Roman"/>
          <w:i/>
          <w:sz w:val="24"/>
          <w:szCs w:val="24"/>
        </w:rPr>
        <w:t>liance of individual taxpayers.</w:t>
      </w:r>
    </w:p>
    <w:p w:rsidR="008E0870" w:rsidRPr="00D87BB0" w:rsidRDefault="008E0870" w:rsidP="008E0870">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 xml:space="preserve">The population used in this study is individual taxpayers who are registered in KPP </w:t>
      </w:r>
      <w:proofErr w:type="spellStart"/>
      <w:r w:rsidRPr="00D87BB0">
        <w:rPr>
          <w:rFonts w:ascii="Times New Roman" w:hAnsi="Times New Roman" w:cs="Times New Roman"/>
          <w:i/>
          <w:sz w:val="24"/>
          <w:szCs w:val="24"/>
        </w:rPr>
        <w:t>Pratama</w:t>
      </w:r>
      <w:proofErr w:type="spellEnd"/>
      <w:r w:rsidRPr="00D87BB0">
        <w:rPr>
          <w:rFonts w:ascii="Times New Roman" w:hAnsi="Times New Roman" w:cs="Times New Roman"/>
          <w:i/>
          <w:sz w:val="24"/>
          <w:szCs w:val="24"/>
        </w:rPr>
        <w:t xml:space="preserve"> Surakarta. The </w:t>
      </w:r>
      <w:proofErr w:type="gramStart"/>
      <w:r w:rsidRPr="00D87BB0">
        <w:rPr>
          <w:rFonts w:ascii="Times New Roman" w:hAnsi="Times New Roman" w:cs="Times New Roman"/>
          <w:i/>
          <w:sz w:val="24"/>
          <w:szCs w:val="24"/>
        </w:rPr>
        <w:t>sample in this study were</w:t>
      </w:r>
      <w:proofErr w:type="gramEnd"/>
      <w:r w:rsidRPr="00D87BB0">
        <w:rPr>
          <w:rFonts w:ascii="Times New Roman" w:hAnsi="Times New Roman" w:cs="Times New Roman"/>
          <w:i/>
          <w:sz w:val="24"/>
          <w:szCs w:val="24"/>
        </w:rPr>
        <w:t xml:space="preserve"> 100 individual taxpayers who were registered at KPP </w:t>
      </w:r>
      <w:proofErr w:type="spellStart"/>
      <w:r w:rsidRPr="00D87BB0">
        <w:rPr>
          <w:rFonts w:ascii="Times New Roman" w:hAnsi="Times New Roman" w:cs="Times New Roman"/>
          <w:i/>
          <w:sz w:val="24"/>
          <w:szCs w:val="24"/>
        </w:rPr>
        <w:t>Pratama</w:t>
      </w:r>
      <w:proofErr w:type="spellEnd"/>
      <w:r w:rsidRPr="00D87BB0">
        <w:rPr>
          <w:rFonts w:ascii="Times New Roman" w:hAnsi="Times New Roman" w:cs="Times New Roman"/>
          <w:i/>
          <w:sz w:val="24"/>
          <w:szCs w:val="24"/>
        </w:rPr>
        <w:t xml:space="preserve"> Surakarta as many as 100 respondents obtained using the </w:t>
      </w:r>
      <w:proofErr w:type="spellStart"/>
      <w:r w:rsidRPr="00D87BB0">
        <w:rPr>
          <w:rFonts w:ascii="Times New Roman" w:hAnsi="Times New Roman" w:cs="Times New Roman"/>
          <w:i/>
          <w:sz w:val="24"/>
          <w:szCs w:val="24"/>
        </w:rPr>
        <w:t>Slovin</w:t>
      </w:r>
      <w:proofErr w:type="spellEnd"/>
      <w:r w:rsidRPr="00D87BB0">
        <w:rPr>
          <w:rFonts w:ascii="Times New Roman" w:hAnsi="Times New Roman" w:cs="Times New Roman"/>
          <w:i/>
          <w:sz w:val="24"/>
          <w:szCs w:val="24"/>
        </w:rPr>
        <w:t xml:space="preserve"> formula. The sample distribution meth</w:t>
      </w:r>
      <w:r>
        <w:rPr>
          <w:rFonts w:ascii="Times New Roman" w:hAnsi="Times New Roman" w:cs="Times New Roman"/>
          <w:i/>
          <w:sz w:val="24"/>
          <w:szCs w:val="24"/>
        </w:rPr>
        <w:t>od in this study uses the Purposive</w:t>
      </w:r>
      <w:r w:rsidRPr="00D87BB0">
        <w:rPr>
          <w:rFonts w:ascii="Times New Roman" w:hAnsi="Times New Roman" w:cs="Times New Roman"/>
          <w:i/>
          <w:sz w:val="24"/>
          <w:szCs w:val="24"/>
        </w:rPr>
        <w:t xml:space="preserve"> Sampling method, which is by distributing 100 questionnaires</w:t>
      </w:r>
      <w:r>
        <w:rPr>
          <w:rFonts w:ascii="Times New Roman" w:hAnsi="Times New Roman" w:cs="Times New Roman"/>
          <w:i/>
          <w:sz w:val="24"/>
          <w:szCs w:val="24"/>
        </w:rPr>
        <w:t xml:space="preserve"> to respondents at KPP </w:t>
      </w:r>
      <w:proofErr w:type="spellStart"/>
      <w:r>
        <w:rPr>
          <w:rFonts w:ascii="Times New Roman" w:hAnsi="Times New Roman" w:cs="Times New Roman"/>
          <w:i/>
          <w:sz w:val="24"/>
          <w:szCs w:val="24"/>
        </w:rPr>
        <w:t>Pratama</w:t>
      </w:r>
      <w:proofErr w:type="spellEnd"/>
      <w:r>
        <w:rPr>
          <w:rFonts w:ascii="Times New Roman" w:hAnsi="Times New Roman" w:cs="Times New Roman"/>
          <w:i/>
          <w:sz w:val="24"/>
          <w:szCs w:val="24"/>
        </w:rPr>
        <w:t xml:space="preserve"> Surakarta with certain considerations</w:t>
      </w:r>
      <w:r w:rsidRPr="00D87BB0">
        <w:rPr>
          <w:rFonts w:ascii="Times New Roman" w:hAnsi="Times New Roman" w:cs="Times New Roman"/>
          <w:i/>
          <w:sz w:val="24"/>
          <w:szCs w:val="24"/>
        </w:rPr>
        <w:t>. The analysis technique consists of instrument testing, classical assumption test, multiple linear regression analysi</w:t>
      </w:r>
      <w:r>
        <w:rPr>
          <w:rFonts w:ascii="Times New Roman" w:hAnsi="Times New Roman" w:cs="Times New Roman"/>
          <w:i/>
          <w:sz w:val="24"/>
          <w:szCs w:val="24"/>
        </w:rPr>
        <w:t>s, t test, F test, and R2 test.</w:t>
      </w:r>
    </w:p>
    <w:p w:rsidR="008E0870" w:rsidRPr="00D87BB0" w:rsidRDefault="008E0870" w:rsidP="008E0870">
      <w:pPr>
        <w:ind w:firstLine="720"/>
        <w:jc w:val="both"/>
        <w:rPr>
          <w:rFonts w:ascii="Times New Roman" w:hAnsi="Times New Roman" w:cs="Times New Roman"/>
          <w:i/>
          <w:sz w:val="24"/>
          <w:szCs w:val="24"/>
        </w:rPr>
      </w:pPr>
      <w:r w:rsidRPr="00D87BB0">
        <w:rPr>
          <w:rFonts w:ascii="Times New Roman" w:hAnsi="Times New Roman" w:cs="Times New Roman"/>
          <w:i/>
          <w:sz w:val="24"/>
          <w:szCs w:val="24"/>
        </w:rPr>
        <w:t>The results of this study indicate that: 1) Understanding taxpayers has a positive and significant effect on taxpayer compliance. 2) Tax Service Quality has a positive and significant effect on taxpayer compliance. 3) Tax sanctions have a positive and insignificant effect on taxpayer compliance. 4) Application of E-SPT has a positive and significant effect on tax compliance, 5) Application of E-Filing has positive and significant effect on taxpayer compliance. The results of the analysis of Adjusted R2 value are known that the variable understanding of taxpayers, the quality of tax services, tax sanctions, the application of E-SPT, and the application of E-Filing is able to explain by 37.8% while the remaining 62.2% is influenced by other variables not</w:t>
      </w:r>
      <w:r>
        <w:rPr>
          <w:rFonts w:ascii="Times New Roman" w:hAnsi="Times New Roman" w:cs="Times New Roman"/>
          <w:i/>
          <w:sz w:val="24"/>
          <w:szCs w:val="24"/>
        </w:rPr>
        <w:t xml:space="preserve"> included in the this research.</w:t>
      </w:r>
    </w:p>
    <w:p w:rsidR="008E0870" w:rsidRDefault="008E0870" w:rsidP="008E0870">
      <w:pPr>
        <w:ind w:left="1134" w:hanging="1134"/>
        <w:rPr>
          <w:rFonts w:ascii="Times New Roman" w:hAnsi="Times New Roman" w:cs="Times New Roman"/>
          <w:i/>
          <w:sz w:val="24"/>
          <w:szCs w:val="24"/>
        </w:rPr>
      </w:pPr>
      <w:r w:rsidRPr="00D87BB0">
        <w:rPr>
          <w:rFonts w:ascii="Times New Roman" w:hAnsi="Times New Roman" w:cs="Times New Roman"/>
          <w:i/>
          <w:sz w:val="24"/>
          <w:szCs w:val="24"/>
        </w:rPr>
        <w:t>Keywords: Taxpayer Compliance, Taxpayer Understanding, Tax Service Quality, Tax Sanctions, E-SPT Application, E-Filing Application</w:t>
      </w:r>
    </w:p>
    <w:p w:rsidR="008E0870" w:rsidRPr="00086B5E" w:rsidRDefault="008E0870" w:rsidP="008E0870">
      <w:pPr>
        <w:rPr>
          <w:i/>
        </w:rPr>
      </w:pPr>
    </w:p>
    <w:p w:rsidR="008E0870" w:rsidRPr="00A25958" w:rsidRDefault="008E0870" w:rsidP="00A25958"/>
    <w:sectPr w:rsidR="008E0870" w:rsidRPr="00A25958" w:rsidSect="008E0870">
      <w:footerReference w:type="default" r:id="rId8"/>
      <w:pgSz w:w="11907" w:h="16839" w:code="9"/>
      <w:pgMar w:top="1701"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CC" w:rsidRDefault="00D712CC" w:rsidP="00A25958">
      <w:pPr>
        <w:spacing w:after="0" w:line="240" w:lineRule="auto"/>
      </w:pPr>
      <w:r>
        <w:separator/>
      </w:r>
    </w:p>
  </w:endnote>
  <w:endnote w:type="continuationSeparator" w:id="0">
    <w:p w:rsidR="00D712CC" w:rsidRDefault="00D712CC" w:rsidP="00A2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85005"/>
      <w:docPartObj>
        <w:docPartGallery w:val="Page Numbers (Bottom of Page)"/>
        <w:docPartUnique/>
      </w:docPartObj>
    </w:sdtPr>
    <w:sdtEndPr>
      <w:rPr>
        <w:noProof/>
      </w:rPr>
    </w:sdtEndPr>
    <w:sdtContent>
      <w:p w:rsidR="008E0870" w:rsidRDefault="008E0870">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8E0870" w:rsidRDefault="008E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CC" w:rsidRDefault="00D712CC" w:rsidP="00A25958">
      <w:pPr>
        <w:spacing w:after="0" w:line="240" w:lineRule="auto"/>
      </w:pPr>
      <w:r>
        <w:separator/>
      </w:r>
    </w:p>
  </w:footnote>
  <w:footnote w:type="continuationSeparator" w:id="0">
    <w:p w:rsidR="00D712CC" w:rsidRDefault="00D712CC" w:rsidP="00A25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AC"/>
    <w:rsid w:val="00086B5E"/>
    <w:rsid w:val="000F3FA0"/>
    <w:rsid w:val="004143C8"/>
    <w:rsid w:val="004355AC"/>
    <w:rsid w:val="0048123F"/>
    <w:rsid w:val="004C2761"/>
    <w:rsid w:val="005E3A2F"/>
    <w:rsid w:val="006B67BF"/>
    <w:rsid w:val="008E0870"/>
    <w:rsid w:val="009F5666"/>
    <w:rsid w:val="00A25958"/>
    <w:rsid w:val="00CD13A0"/>
    <w:rsid w:val="00D712CC"/>
    <w:rsid w:val="00F6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58"/>
  </w:style>
  <w:style w:type="paragraph" w:styleId="Footer">
    <w:name w:val="footer"/>
    <w:basedOn w:val="Normal"/>
    <w:link w:val="FooterChar"/>
    <w:uiPriority w:val="99"/>
    <w:unhideWhenUsed/>
    <w:rsid w:val="00A2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58"/>
  </w:style>
  <w:style w:type="paragraph" w:styleId="Footer">
    <w:name w:val="footer"/>
    <w:basedOn w:val="Normal"/>
    <w:link w:val="FooterChar"/>
    <w:uiPriority w:val="99"/>
    <w:unhideWhenUsed/>
    <w:rsid w:val="00A2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2450">
      <w:bodyDiv w:val="1"/>
      <w:marLeft w:val="0"/>
      <w:marRight w:val="0"/>
      <w:marTop w:val="0"/>
      <w:marBottom w:val="0"/>
      <w:divBdr>
        <w:top w:val="none" w:sz="0" w:space="0" w:color="auto"/>
        <w:left w:val="none" w:sz="0" w:space="0" w:color="auto"/>
        <w:bottom w:val="none" w:sz="0" w:space="0" w:color="auto"/>
        <w:right w:val="none" w:sz="0" w:space="0" w:color="auto"/>
      </w:divBdr>
    </w:div>
    <w:div w:id="2026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F18C-6499-4898-825B-18811242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11Sep2015</dc:creator>
  <cp:lastModifiedBy>11Sep2015</cp:lastModifiedBy>
  <cp:revision>11</cp:revision>
  <dcterms:created xsi:type="dcterms:W3CDTF">2019-08-10T18:25:00Z</dcterms:created>
  <dcterms:modified xsi:type="dcterms:W3CDTF">2020-04-09T01:32:00Z</dcterms:modified>
</cp:coreProperties>
</file>