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7F" w:rsidRPr="00A8394B" w:rsidRDefault="0071607F" w:rsidP="0071607F">
      <w:pPr>
        <w:pStyle w:val="ListParagraph"/>
        <w:spacing w:line="480" w:lineRule="auto"/>
        <w:ind w:left="0"/>
        <w:jc w:val="center"/>
        <w:rPr>
          <w:rFonts w:ascii="Times New Roman" w:hAnsi="Times New Roman"/>
          <w:b/>
          <w:sz w:val="24"/>
          <w:szCs w:val="24"/>
          <w:lang w:val="en-ID"/>
        </w:rPr>
      </w:pPr>
      <w:r w:rsidRPr="00A8394B">
        <w:rPr>
          <w:rFonts w:ascii="Times New Roman" w:hAnsi="Times New Roman"/>
          <w:b/>
          <w:sz w:val="24"/>
          <w:szCs w:val="24"/>
          <w:lang w:val="en-ID"/>
        </w:rPr>
        <w:t>BAB II</w:t>
      </w:r>
    </w:p>
    <w:p w:rsidR="0071607F" w:rsidRPr="00A8394B" w:rsidRDefault="0071607F" w:rsidP="0071607F">
      <w:pPr>
        <w:pStyle w:val="ListParagraph"/>
        <w:spacing w:line="480" w:lineRule="auto"/>
        <w:ind w:left="0"/>
        <w:jc w:val="center"/>
        <w:rPr>
          <w:rFonts w:ascii="Times New Roman" w:hAnsi="Times New Roman"/>
          <w:b/>
          <w:sz w:val="24"/>
          <w:szCs w:val="24"/>
          <w:lang w:val="en-ID"/>
        </w:rPr>
      </w:pPr>
      <w:r w:rsidRPr="00A8394B">
        <w:rPr>
          <w:rFonts w:ascii="Times New Roman" w:hAnsi="Times New Roman"/>
          <w:b/>
          <w:sz w:val="24"/>
          <w:szCs w:val="24"/>
          <w:lang w:val="en-ID"/>
        </w:rPr>
        <w:t>TINJAUAN PUSTAKA</w:t>
      </w:r>
    </w:p>
    <w:p w:rsidR="0071607F" w:rsidRPr="00A8394B" w:rsidRDefault="0071607F" w:rsidP="0071607F">
      <w:pPr>
        <w:pStyle w:val="ListParagraph"/>
        <w:spacing w:line="480" w:lineRule="auto"/>
        <w:ind w:left="567"/>
        <w:jc w:val="center"/>
        <w:rPr>
          <w:rFonts w:ascii="Times New Roman" w:hAnsi="Times New Roman"/>
          <w:b/>
          <w:sz w:val="24"/>
          <w:szCs w:val="24"/>
          <w:lang w:val="en-ID"/>
        </w:rPr>
      </w:pPr>
    </w:p>
    <w:p w:rsidR="0071607F" w:rsidRPr="00A8394B" w:rsidRDefault="0071607F" w:rsidP="0071607F">
      <w:pPr>
        <w:pStyle w:val="ListParagraph"/>
        <w:numPr>
          <w:ilvl w:val="0"/>
          <w:numId w:val="20"/>
        </w:numPr>
        <w:spacing w:line="480" w:lineRule="auto"/>
        <w:jc w:val="both"/>
        <w:rPr>
          <w:rFonts w:ascii="Times New Roman" w:hAnsi="Times New Roman"/>
          <w:b/>
          <w:sz w:val="24"/>
          <w:szCs w:val="24"/>
          <w:lang w:val="en-ID"/>
        </w:rPr>
      </w:pPr>
      <w:r w:rsidRPr="00A8394B">
        <w:rPr>
          <w:rFonts w:ascii="Times New Roman" w:hAnsi="Times New Roman"/>
          <w:b/>
          <w:sz w:val="24"/>
          <w:szCs w:val="24"/>
          <w:lang w:val="en-ID"/>
        </w:rPr>
        <w:t>Landasan Teori</w:t>
      </w:r>
    </w:p>
    <w:p w:rsidR="0071607F" w:rsidRPr="00A8394B" w:rsidRDefault="0071607F" w:rsidP="0071607F">
      <w:pPr>
        <w:pStyle w:val="ListParagraph"/>
        <w:numPr>
          <w:ilvl w:val="0"/>
          <w:numId w:val="1"/>
        </w:numPr>
        <w:autoSpaceDE w:val="0"/>
        <w:autoSpaceDN w:val="0"/>
        <w:adjustRightInd w:val="0"/>
        <w:spacing w:after="0" w:line="480" w:lineRule="auto"/>
        <w:ind w:left="720"/>
        <w:jc w:val="both"/>
        <w:rPr>
          <w:rFonts w:ascii="Times New Roman" w:hAnsi="Times New Roman"/>
          <w:b/>
          <w:sz w:val="24"/>
          <w:szCs w:val="24"/>
          <w:lang w:val="en-US"/>
        </w:rPr>
      </w:pPr>
      <w:r w:rsidRPr="00A8394B">
        <w:rPr>
          <w:rFonts w:ascii="Times New Roman" w:hAnsi="Times New Roman"/>
          <w:b/>
          <w:sz w:val="24"/>
          <w:szCs w:val="24"/>
          <w:lang w:val="en-US"/>
        </w:rPr>
        <w:t>Laporan Keu</w:t>
      </w:r>
      <w:r>
        <w:rPr>
          <w:rFonts w:ascii="Times New Roman" w:hAnsi="Times New Roman"/>
          <w:b/>
          <w:sz w:val="24"/>
          <w:szCs w:val="24"/>
        </w:rPr>
        <w:t>a</w:t>
      </w:r>
      <w:r w:rsidRPr="00A8394B">
        <w:rPr>
          <w:rFonts w:ascii="Times New Roman" w:hAnsi="Times New Roman"/>
          <w:b/>
          <w:sz w:val="24"/>
          <w:szCs w:val="24"/>
          <w:lang w:val="en-US"/>
        </w:rPr>
        <w:t>ngan</w:t>
      </w:r>
    </w:p>
    <w:p w:rsidR="0071607F" w:rsidRPr="00A8394B" w:rsidRDefault="0071607F" w:rsidP="0071607F">
      <w:pPr>
        <w:pStyle w:val="ListParagraph"/>
        <w:numPr>
          <w:ilvl w:val="0"/>
          <w:numId w:val="9"/>
        </w:numPr>
        <w:autoSpaceDE w:val="0"/>
        <w:autoSpaceDN w:val="0"/>
        <w:adjustRightInd w:val="0"/>
        <w:spacing w:after="0" w:line="480" w:lineRule="auto"/>
        <w:ind w:left="1080"/>
        <w:jc w:val="both"/>
        <w:rPr>
          <w:rFonts w:ascii="Times New Roman" w:hAnsi="Times New Roman"/>
          <w:b/>
          <w:sz w:val="24"/>
          <w:szCs w:val="24"/>
          <w:lang w:val="en-US"/>
        </w:rPr>
      </w:pPr>
      <w:r w:rsidRPr="00A8394B">
        <w:rPr>
          <w:rFonts w:ascii="Times New Roman" w:hAnsi="Times New Roman"/>
          <w:sz w:val="24"/>
          <w:szCs w:val="24"/>
          <w:lang w:val="en-US"/>
        </w:rPr>
        <w:t>Pengertian Laporan Keungan</w:t>
      </w:r>
      <w:r w:rsidRPr="00A8394B">
        <w:rPr>
          <w:rFonts w:ascii="Times New Roman" w:hAnsi="Times New Roman"/>
          <w:b/>
          <w:sz w:val="24"/>
          <w:szCs w:val="24"/>
          <w:lang w:val="en-US"/>
        </w:rPr>
        <w:t>.</w:t>
      </w:r>
    </w:p>
    <w:p w:rsidR="0071607F" w:rsidRPr="00A8394B" w:rsidRDefault="0071607F" w:rsidP="0071607F">
      <w:pPr>
        <w:pStyle w:val="ListParagraph"/>
        <w:autoSpaceDE w:val="0"/>
        <w:autoSpaceDN w:val="0"/>
        <w:adjustRightInd w:val="0"/>
        <w:spacing w:after="0" w:line="480" w:lineRule="auto"/>
        <w:ind w:left="1080"/>
        <w:jc w:val="both"/>
        <w:rPr>
          <w:rFonts w:ascii="Times New Roman" w:hAnsi="Times New Roman"/>
          <w:b/>
          <w:sz w:val="24"/>
          <w:szCs w:val="24"/>
          <w:lang w:val="en-US"/>
        </w:rPr>
      </w:pPr>
      <w:r w:rsidRPr="00A8394B">
        <w:rPr>
          <w:rFonts w:ascii="Times New Roman" w:hAnsi="Times New Roman"/>
          <w:sz w:val="24"/>
          <w:szCs w:val="24"/>
          <w:lang w:val="en-US"/>
        </w:rPr>
        <w:t>Laporan keungan adalah ringkasan dari suatu proses pencatatan selama tahun buku yang bersangkutan yang dibuat oleh manajemen sebagai bentuk pertanggung jawaban atas tugas-tugas yang di bebankan kepada karyawan</w:t>
      </w:r>
      <w:r w:rsidRPr="00A8394B">
        <w:rPr>
          <w:rFonts w:ascii="Times New Roman" w:hAnsi="Times New Roman"/>
          <w:sz w:val="24"/>
          <w:szCs w:val="24"/>
        </w:rPr>
        <w:t>.</w:t>
      </w:r>
      <w:r w:rsidRPr="00A8394B">
        <w:rPr>
          <w:rFonts w:ascii="Times New Roman" w:hAnsi="Times New Roman"/>
          <w:sz w:val="24"/>
          <w:szCs w:val="24"/>
          <w:lang w:val="en-ID"/>
        </w:rPr>
        <w:t xml:space="preserve"> </w:t>
      </w:r>
      <w:r w:rsidRPr="00A8394B">
        <w:rPr>
          <w:rFonts w:ascii="Times New Roman" w:hAnsi="Times New Roman"/>
          <w:sz w:val="24"/>
          <w:szCs w:val="24"/>
          <w:lang w:val="en-US"/>
        </w:rPr>
        <w:t>(Baridwan, 2014).</w:t>
      </w:r>
    </w:p>
    <w:p w:rsidR="0071607F" w:rsidRPr="00A8394B" w:rsidRDefault="0071607F" w:rsidP="0071607F">
      <w:pPr>
        <w:pStyle w:val="ListParagraph"/>
        <w:numPr>
          <w:ilvl w:val="0"/>
          <w:numId w:val="9"/>
        </w:numPr>
        <w:autoSpaceDE w:val="0"/>
        <w:autoSpaceDN w:val="0"/>
        <w:adjustRightInd w:val="0"/>
        <w:spacing w:after="0" w:line="480" w:lineRule="auto"/>
        <w:ind w:left="1080"/>
        <w:jc w:val="both"/>
        <w:rPr>
          <w:rFonts w:ascii="Times New Roman" w:hAnsi="Times New Roman"/>
          <w:b/>
          <w:sz w:val="24"/>
          <w:szCs w:val="24"/>
          <w:lang w:val="en-US"/>
        </w:rPr>
      </w:pPr>
      <w:r w:rsidRPr="00A8394B">
        <w:rPr>
          <w:rFonts w:ascii="Times New Roman" w:hAnsi="Times New Roman"/>
          <w:sz w:val="24"/>
          <w:szCs w:val="24"/>
          <w:lang w:val="en-US"/>
        </w:rPr>
        <w:t xml:space="preserve">Karakteristik Kuantitatif Laporan Keuangan. </w:t>
      </w:r>
    </w:p>
    <w:p w:rsidR="0071607F" w:rsidRPr="00A8394B" w:rsidRDefault="0071607F" w:rsidP="0071607F">
      <w:pPr>
        <w:pStyle w:val="ListParagraph"/>
        <w:autoSpaceDE w:val="0"/>
        <w:autoSpaceDN w:val="0"/>
        <w:adjustRightInd w:val="0"/>
        <w:spacing w:after="0" w:line="480" w:lineRule="auto"/>
        <w:ind w:left="1080"/>
        <w:jc w:val="both"/>
        <w:rPr>
          <w:rFonts w:ascii="Times New Roman" w:hAnsi="Times New Roman"/>
          <w:sz w:val="24"/>
          <w:szCs w:val="24"/>
          <w:lang w:val="en-US"/>
        </w:rPr>
      </w:pPr>
      <w:r w:rsidRPr="00A8394B">
        <w:rPr>
          <w:rFonts w:ascii="Times New Roman" w:hAnsi="Times New Roman"/>
          <w:sz w:val="24"/>
          <w:szCs w:val="24"/>
          <w:lang w:val="en-US"/>
        </w:rPr>
        <w:t>Karakteristik kuantitatif merupakan ciri khas yang membuat informasi dalam laporan keuangan berguna bagi pemakai</w:t>
      </w:r>
      <w:r w:rsidRPr="00A8394B">
        <w:rPr>
          <w:rFonts w:ascii="Times New Roman" w:hAnsi="Times New Roman"/>
          <w:sz w:val="24"/>
          <w:szCs w:val="24"/>
        </w:rPr>
        <w:t xml:space="preserve"> </w:t>
      </w:r>
      <w:r w:rsidRPr="00A8394B">
        <w:rPr>
          <w:rFonts w:ascii="Times New Roman" w:hAnsi="Times New Roman"/>
          <w:sz w:val="24"/>
          <w:szCs w:val="24"/>
          <w:lang w:val="en-US"/>
        </w:rPr>
        <w:t>(IAI,2007). Terdapat empat karakteristik kuantitatif laporan keuangan yaitu:</w:t>
      </w:r>
    </w:p>
    <w:p w:rsidR="0071607F" w:rsidRPr="00A8394B" w:rsidRDefault="0071607F" w:rsidP="0071607F">
      <w:pPr>
        <w:pStyle w:val="ListParagraph"/>
        <w:numPr>
          <w:ilvl w:val="0"/>
          <w:numId w:val="10"/>
        </w:numPr>
        <w:autoSpaceDE w:val="0"/>
        <w:autoSpaceDN w:val="0"/>
        <w:adjustRightInd w:val="0"/>
        <w:spacing w:after="0" w:line="480" w:lineRule="auto"/>
        <w:ind w:left="1440"/>
        <w:jc w:val="both"/>
        <w:rPr>
          <w:rFonts w:ascii="Times New Roman" w:hAnsi="Times New Roman"/>
          <w:b/>
          <w:sz w:val="24"/>
          <w:szCs w:val="24"/>
          <w:lang w:val="en-US"/>
        </w:rPr>
      </w:pPr>
      <w:r w:rsidRPr="00A8394B">
        <w:rPr>
          <w:rFonts w:ascii="Times New Roman" w:hAnsi="Times New Roman"/>
          <w:sz w:val="24"/>
          <w:szCs w:val="24"/>
          <w:lang w:val="en-US"/>
        </w:rPr>
        <w:t>Dapat dipahami.</w:t>
      </w:r>
    </w:p>
    <w:p w:rsidR="0071607F" w:rsidRPr="00A8394B" w:rsidRDefault="0071607F" w:rsidP="0071607F">
      <w:pPr>
        <w:pStyle w:val="ListParagraph"/>
        <w:autoSpaceDE w:val="0"/>
        <w:autoSpaceDN w:val="0"/>
        <w:adjustRightInd w:val="0"/>
        <w:spacing w:after="0" w:line="480" w:lineRule="auto"/>
        <w:ind w:left="1440"/>
        <w:jc w:val="both"/>
        <w:rPr>
          <w:rFonts w:ascii="Times New Roman" w:hAnsi="Times New Roman"/>
          <w:b/>
          <w:sz w:val="24"/>
          <w:szCs w:val="24"/>
          <w:lang w:val="en-US"/>
        </w:rPr>
      </w:pPr>
      <w:r w:rsidRPr="00A8394B">
        <w:rPr>
          <w:rFonts w:ascii="Times New Roman" w:hAnsi="Times New Roman"/>
          <w:sz w:val="24"/>
          <w:szCs w:val="24"/>
          <w:lang w:val="en-US"/>
        </w:rPr>
        <w:t>Informasi yang berkualitas adalah informasi yang mudah dan dapat dipahami oleh pemakai laporan keuangan.</w:t>
      </w:r>
    </w:p>
    <w:p w:rsidR="0071607F" w:rsidRPr="00A8394B" w:rsidRDefault="0071607F" w:rsidP="0071607F">
      <w:pPr>
        <w:pStyle w:val="ListParagraph"/>
        <w:numPr>
          <w:ilvl w:val="0"/>
          <w:numId w:val="10"/>
        </w:numPr>
        <w:autoSpaceDE w:val="0"/>
        <w:autoSpaceDN w:val="0"/>
        <w:adjustRightInd w:val="0"/>
        <w:spacing w:after="0" w:line="480" w:lineRule="auto"/>
        <w:ind w:left="1440"/>
        <w:jc w:val="both"/>
        <w:rPr>
          <w:rFonts w:ascii="Times New Roman" w:hAnsi="Times New Roman"/>
          <w:b/>
          <w:sz w:val="24"/>
          <w:szCs w:val="24"/>
          <w:lang w:val="en-US"/>
        </w:rPr>
      </w:pPr>
      <w:r w:rsidRPr="00A8394B">
        <w:rPr>
          <w:rFonts w:ascii="Times New Roman" w:hAnsi="Times New Roman"/>
          <w:sz w:val="24"/>
          <w:szCs w:val="24"/>
          <w:lang w:val="en-US"/>
        </w:rPr>
        <w:t>Relevan.</w:t>
      </w:r>
    </w:p>
    <w:p w:rsidR="0071607F" w:rsidRPr="00A8394B" w:rsidRDefault="0071607F" w:rsidP="0071607F">
      <w:pPr>
        <w:pStyle w:val="ListParagraph"/>
        <w:autoSpaceDE w:val="0"/>
        <w:autoSpaceDN w:val="0"/>
        <w:adjustRightInd w:val="0"/>
        <w:spacing w:after="0" w:line="480" w:lineRule="auto"/>
        <w:ind w:left="1440"/>
        <w:jc w:val="both"/>
        <w:rPr>
          <w:rFonts w:ascii="Times New Roman" w:hAnsi="Times New Roman"/>
          <w:sz w:val="24"/>
          <w:szCs w:val="24"/>
          <w:lang w:val="en-US"/>
        </w:rPr>
      </w:pPr>
      <w:r w:rsidRPr="00A8394B">
        <w:rPr>
          <w:rFonts w:ascii="Times New Roman" w:hAnsi="Times New Roman"/>
          <w:sz w:val="24"/>
          <w:szCs w:val="24"/>
          <w:lang w:val="en-US"/>
        </w:rPr>
        <w:t>Informasi dikatakan relevan apabila dapat mempengaruhi keputusan ekonomi pemakaiannya dengan cara membantu mereka mengevaluasi pristiwa masa lalu, masa kini atau masa yang akan datang.</w:t>
      </w:r>
    </w:p>
    <w:p w:rsidR="0071607F" w:rsidRPr="00A8394B" w:rsidRDefault="0071607F" w:rsidP="0071607F">
      <w:pPr>
        <w:pStyle w:val="ListParagraph"/>
        <w:autoSpaceDE w:val="0"/>
        <w:autoSpaceDN w:val="0"/>
        <w:adjustRightInd w:val="0"/>
        <w:spacing w:after="0" w:line="480" w:lineRule="auto"/>
        <w:ind w:left="1440"/>
        <w:jc w:val="both"/>
        <w:rPr>
          <w:rFonts w:ascii="Times New Roman" w:hAnsi="Times New Roman"/>
          <w:b/>
          <w:sz w:val="24"/>
          <w:szCs w:val="24"/>
          <w:lang w:val="en-US"/>
        </w:rPr>
      </w:pPr>
    </w:p>
    <w:p w:rsidR="0071607F" w:rsidRPr="00A8394B" w:rsidRDefault="0071607F" w:rsidP="0071607F">
      <w:pPr>
        <w:pStyle w:val="ListParagraph"/>
        <w:numPr>
          <w:ilvl w:val="0"/>
          <w:numId w:val="10"/>
        </w:numPr>
        <w:autoSpaceDE w:val="0"/>
        <w:autoSpaceDN w:val="0"/>
        <w:adjustRightInd w:val="0"/>
        <w:spacing w:after="0" w:line="480" w:lineRule="auto"/>
        <w:ind w:left="1440"/>
        <w:jc w:val="both"/>
        <w:rPr>
          <w:rFonts w:ascii="Times New Roman" w:hAnsi="Times New Roman"/>
          <w:b/>
          <w:sz w:val="24"/>
          <w:szCs w:val="24"/>
          <w:lang w:val="en-US"/>
        </w:rPr>
      </w:pPr>
      <w:r w:rsidRPr="00A8394B">
        <w:rPr>
          <w:rFonts w:ascii="Times New Roman" w:hAnsi="Times New Roman"/>
          <w:sz w:val="24"/>
          <w:szCs w:val="24"/>
          <w:lang w:val="en-US"/>
        </w:rPr>
        <w:t>Keandalan</w:t>
      </w:r>
    </w:p>
    <w:p w:rsidR="0071607F" w:rsidRPr="00A8394B" w:rsidRDefault="0071607F" w:rsidP="0071607F">
      <w:pPr>
        <w:pStyle w:val="ListParagraph"/>
        <w:autoSpaceDE w:val="0"/>
        <w:autoSpaceDN w:val="0"/>
        <w:adjustRightInd w:val="0"/>
        <w:spacing w:after="0" w:line="480" w:lineRule="auto"/>
        <w:ind w:left="1440"/>
        <w:jc w:val="both"/>
        <w:rPr>
          <w:rFonts w:ascii="Times New Roman" w:hAnsi="Times New Roman"/>
          <w:sz w:val="24"/>
          <w:szCs w:val="24"/>
          <w:lang w:val="en-US"/>
        </w:rPr>
      </w:pPr>
      <w:r w:rsidRPr="00A8394B">
        <w:rPr>
          <w:rFonts w:ascii="Times New Roman" w:hAnsi="Times New Roman"/>
          <w:sz w:val="24"/>
          <w:szCs w:val="24"/>
          <w:lang w:val="en-US"/>
        </w:rPr>
        <w:lastRenderedPageBreak/>
        <w:t>Informasi memiliki kualitas andal jika bebas dari pengertian yang menyesatkan, kesalahan material, dan dapat diandalkan pemakaiannya sebagai penyajian yang tulus dan jujur dari yang secara wajar dapat disajikan.</w:t>
      </w:r>
    </w:p>
    <w:p w:rsidR="0071607F" w:rsidRPr="00A8394B" w:rsidRDefault="0071607F" w:rsidP="0071607F">
      <w:pPr>
        <w:pStyle w:val="ListParagraph"/>
        <w:numPr>
          <w:ilvl w:val="0"/>
          <w:numId w:val="10"/>
        </w:numPr>
        <w:autoSpaceDE w:val="0"/>
        <w:autoSpaceDN w:val="0"/>
        <w:adjustRightInd w:val="0"/>
        <w:spacing w:after="0" w:line="480" w:lineRule="auto"/>
        <w:ind w:left="1440"/>
        <w:jc w:val="both"/>
        <w:rPr>
          <w:rFonts w:ascii="Times New Roman" w:hAnsi="Times New Roman"/>
          <w:sz w:val="24"/>
          <w:szCs w:val="24"/>
          <w:lang w:val="en-US"/>
        </w:rPr>
      </w:pPr>
      <w:r w:rsidRPr="00A8394B">
        <w:rPr>
          <w:rFonts w:ascii="Times New Roman" w:hAnsi="Times New Roman"/>
          <w:sz w:val="24"/>
          <w:szCs w:val="24"/>
          <w:lang w:val="en-US"/>
        </w:rPr>
        <w:t>Dapat Dibandingkan.</w:t>
      </w:r>
    </w:p>
    <w:p w:rsidR="0071607F" w:rsidRPr="00A8394B" w:rsidRDefault="0071607F" w:rsidP="0071607F">
      <w:pPr>
        <w:pStyle w:val="ListParagraph"/>
        <w:autoSpaceDE w:val="0"/>
        <w:autoSpaceDN w:val="0"/>
        <w:adjustRightInd w:val="0"/>
        <w:spacing w:after="0" w:line="480" w:lineRule="auto"/>
        <w:ind w:left="1440"/>
        <w:jc w:val="both"/>
        <w:rPr>
          <w:rFonts w:ascii="Times New Roman" w:hAnsi="Times New Roman"/>
          <w:sz w:val="24"/>
          <w:szCs w:val="24"/>
          <w:lang w:val="en-US"/>
        </w:rPr>
      </w:pPr>
      <w:r w:rsidRPr="00A8394B">
        <w:rPr>
          <w:rFonts w:ascii="Times New Roman" w:hAnsi="Times New Roman"/>
          <w:sz w:val="24"/>
          <w:szCs w:val="24"/>
          <w:lang w:val="en-US"/>
        </w:rPr>
        <w:t>Laporan keuangan yang disajikan harus dapat dibandingkan dengan periode sebelumnya atau dengan entitas yang sejenis. Tujuannya adalah agar pengguna mendapatkan gambaran tentang perkembangan atau tren keuangan seuai entitas. Makanya laporan keuangan selalu disajikan komprable dengan tahun sebelumnya.</w:t>
      </w:r>
    </w:p>
    <w:p w:rsidR="0071607F" w:rsidRPr="00A8394B" w:rsidRDefault="0071607F" w:rsidP="0071607F">
      <w:pPr>
        <w:pStyle w:val="ListParagraph"/>
        <w:numPr>
          <w:ilvl w:val="0"/>
          <w:numId w:val="9"/>
        </w:numPr>
        <w:autoSpaceDE w:val="0"/>
        <w:autoSpaceDN w:val="0"/>
        <w:adjustRightInd w:val="0"/>
        <w:spacing w:after="0" w:line="480" w:lineRule="auto"/>
        <w:ind w:left="1080"/>
        <w:jc w:val="both"/>
        <w:rPr>
          <w:rFonts w:ascii="Times New Roman" w:hAnsi="Times New Roman"/>
          <w:sz w:val="24"/>
          <w:szCs w:val="24"/>
          <w:lang w:val="en-US"/>
        </w:rPr>
      </w:pPr>
      <w:r w:rsidRPr="00A8394B">
        <w:rPr>
          <w:rFonts w:ascii="Times New Roman" w:hAnsi="Times New Roman"/>
          <w:sz w:val="24"/>
          <w:szCs w:val="24"/>
          <w:lang w:val="en-US"/>
        </w:rPr>
        <w:t>Bentuk-bentuk Laporan Keuangan</w:t>
      </w:r>
    </w:p>
    <w:p w:rsidR="0071607F" w:rsidRPr="00A8394B" w:rsidRDefault="0071607F" w:rsidP="0071607F">
      <w:pPr>
        <w:pStyle w:val="ListParagraph"/>
        <w:numPr>
          <w:ilvl w:val="0"/>
          <w:numId w:val="11"/>
        </w:numPr>
        <w:autoSpaceDE w:val="0"/>
        <w:autoSpaceDN w:val="0"/>
        <w:adjustRightInd w:val="0"/>
        <w:spacing w:after="0" w:line="480" w:lineRule="auto"/>
        <w:ind w:left="1429" w:hanging="426"/>
        <w:jc w:val="both"/>
        <w:rPr>
          <w:rFonts w:ascii="Times New Roman" w:hAnsi="Times New Roman"/>
          <w:b/>
          <w:sz w:val="24"/>
          <w:szCs w:val="24"/>
          <w:lang w:val="en-US"/>
        </w:rPr>
      </w:pPr>
      <w:r w:rsidRPr="00A8394B">
        <w:rPr>
          <w:rFonts w:ascii="Times New Roman" w:hAnsi="Times New Roman"/>
          <w:sz w:val="24"/>
          <w:szCs w:val="24"/>
          <w:lang w:val="en-US"/>
        </w:rPr>
        <w:t xml:space="preserve">Neraca </w:t>
      </w:r>
    </w:p>
    <w:p w:rsidR="0071607F" w:rsidRPr="00A8394B" w:rsidRDefault="0071607F" w:rsidP="0071607F">
      <w:pPr>
        <w:pStyle w:val="ListParagraph"/>
        <w:autoSpaceDE w:val="0"/>
        <w:autoSpaceDN w:val="0"/>
        <w:adjustRightInd w:val="0"/>
        <w:spacing w:after="0" w:line="480" w:lineRule="auto"/>
        <w:ind w:left="1429"/>
        <w:jc w:val="both"/>
        <w:rPr>
          <w:rFonts w:ascii="Times New Roman" w:hAnsi="Times New Roman"/>
          <w:b/>
          <w:sz w:val="24"/>
          <w:szCs w:val="24"/>
          <w:lang w:val="en-US"/>
        </w:rPr>
      </w:pPr>
      <w:r w:rsidRPr="00A8394B">
        <w:rPr>
          <w:rFonts w:ascii="Times New Roman" w:hAnsi="Times New Roman"/>
          <w:sz w:val="24"/>
          <w:szCs w:val="24"/>
          <w:lang w:val="en-US"/>
        </w:rPr>
        <w:t>Neraca adalah laporan yang menujukan posisi keuangan suatu perusahaan pada tanggal tertentu. Posisi keuangan ditunjukan dengan aktiva, kewajiban dan ekuitas.</w:t>
      </w:r>
    </w:p>
    <w:p w:rsidR="0071607F" w:rsidRPr="00A8394B" w:rsidRDefault="0071607F" w:rsidP="0071607F">
      <w:pPr>
        <w:pStyle w:val="ListParagraph"/>
        <w:numPr>
          <w:ilvl w:val="0"/>
          <w:numId w:val="11"/>
        </w:numPr>
        <w:autoSpaceDE w:val="0"/>
        <w:autoSpaceDN w:val="0"/>
        <w:adjustRightInd w:val="0"/>
        <w:spacing w:after="0" w:line="480" w:lineRule="auto"/>
        <w:ind w:left="1429" w:hanging="426"/>
        <w:jc w:val="both"/>
        <w:rPr>
          <w:rFonts w:ascii="Times New Roman" w:hAnsi="Times New Roman"/>
          <w:b/>
          <w:sz w:val="24"/>
          <w:szCs w:val="24"/>
          <w:lang w:val="en-US"/>
        </w:rPr>
      </w:pPr>
      <w:r w:rsidRPr="00A8394B">
        <w:rPr>
          <w:rFonts w:ascii="Times New Roman" w:hAnsi="Times New Roman"/>
          <w:sz w:val="24"/>
          <w:szCs w:val="24"/>
          <w:lang w:val="en-US"/>
        </w:rPr>
        <w:t>Laporan Laba Rugi</w:t>
      </w:r>
    </w:p>
    <w:p w:rsidR="0071607F" w:rsidRPr="00A8394B" w:rsidRDefault="0071607F" w:rsidP="0071607F">
      <w:pPr>
        <w:pStyle w:val="ListParagraph"/>
        <w:autoSpaceDE w:val="0"/>
        <w:autoSpaceDN w:val="0"/>
        <w:adjustRightInd w:val="0"/>
        <w:spacing w:after="0" w:line="480" w:lineRule="auto"/>
        <w:ind w:left="1429" w:hanging="284"/>
        <w:jc w:val="both"/>
        <w:rPr>
          <w:rFonts w:ascii="Times New Roman" w:hAnsi="Times New Roman"/>
          <w:sz w:val="24"/>
          <w:szCs w:val="24"/>
          <w:lang w:val="en-US"/>
        </w:rPr>
      </w:pPr>
      <w:r w:rsidRPr="00A8394B">
        <w:rPr>
          <w:rFonts w:ascii="Times New Roman" w:hAnsi="Times New Roman"/>
          <w:sz w:val="24"/>
          <w:szCs w:val="24"/>
          <w:lang w:val="en-US"/>
        </w:rPr>
        <w:t xml:space="preserve">     Laporan laba rugi adalah laporan pendapatan-pendapatan dan biaya-biaya suatu perusahaan selama periode tertentu yang menunjukan kemajuan keuangan perusahaan</w:t>
      </w:r>
      <w:r w:rsidRPr="00A8394B">
        <w:rPr>
          <w:rFonts w:ascii="Times New Roman" w:hAnsi="Times New Roman"/>
          <w:sz w:val="24"/>
          <w:szCs w:val="24"/>
        </w:rPr>
        <w:t xml:space="preserve"> </w:t>
      </w:r>
      <w:r w:rsidRPr="00A8394B">
        <w:rPr>
          <w:rFonts w:ascii="Times New Roman" w:hAnsi="Times New Roman"/>
          <w:sz w:val="24"/>
          <w:szCs w:val="24"/>
          <w:lang w:val="en-US"/>
        </w:rPr>
        <w:t>(Baridwan, 2014).</w:t>
      </w:r>
    </w:p>
    <w:p w:rsidR="0071607F" w:rsidRPr="00A8394B" w:rsidRDefault="0071607F" w:rsidP="0071607F">
      <w:pPr>
        <w:pStyle w:val="ListParagraph"/>
        <w:autoSpaceDE w:val="0"/>
        <w:autoSpaceDN w:val="0"/>
        <w:adjustRightInd w:val="0"/>
        <w:spacing w:after="0" w:line="480" w:lineRule="auto"/>
        <w:ind w:left="1429" w:hanging="284"/>
        <w:jc w:val="both"/>
        <w:rPr>
          <w:rFonts w:ascii="Times New Roman" w:hAnsi="Times New Roman"/>
          <w:sz w:val="24"/>
          <w:szCs w:val="24"/>
          <w:lang w:val="en-US"/>
        </w:rPr>
      </w:pPr>
    </w:p>
    <w:p w:rsidR="0071607F" w:rsidRPr="00A8394B" w:rsidRDefault="0071607F" w:rsidP="0071607F">
      <w:pPr>
        <w:pStyle w:val="ListParagraph"/>
        <w:autoSpaceDE w:val="0"/>
        <w:autoSpaceDN w:val="0"/>
        <w:adjustRightInd w:val="0"/>
        <w:spacing w:after="0" w:line="480" w:lineRule="auto"/>
        <w:ind w:left="1429" w:hanging="284"/>
        <w:jc w:val="both"/>
        <w:rPr>
          <w:rFonts w:ascii="Times New Roman" w:hAnsi="Times New Roman"/>
          <w:sz w:val="24"/>
          <w:szCs w:val="24"/>
          <w:lang w:val="en-US"/>
        </w:rPr>
      </w:pPr>
    </w:p>
    <w:p w:rsidR="0071607F" w:rsidRPr="00A8394B" w:rsidRDefault="0071607F" w:rsidP="0071607F">
      <w:pPr>
        <w:pStyle w:val="ListParagraph"/>
        <w:autoSpaceDE w:val="0"/>
        <w:autoSpaceDN w:val="0"/>
        <w:adjustRightInd w:val="0"/>
        <w:spacing w:after="0" w:line="480" w:lineRule="auto"/>
        <w:ind w:left="1429" w:hanging="284"/>
        <w:jc w:val="both"/>
        <w:rPr>
          <w:rFonts w:ascii="Times New Roman" w:hAnsi="Times New Roman"/>
          <w:b/>
          <w:sz w:val="24"/>
          <w:szCs w:val="24"/>
          <w:lang w:val="en-US"/>
        </w:rPr>
      </w:pPr>
    </w:p>
    <w:p w:rsidR="0071607F" w:rsidRPr="00A8394B" w:rsidRDefault="0071607F" w:rsidP="0071607F">
      <w:pPr>
        <w:pStyle w:val="ListParagraph"/>
        <w:numPr>
          <w:ilvl w:val="0"/>
          <w:numId w:val="11"/>
        </w:numPr>
        <w:autoSpaceDE w:val="0"/>
        <w:autoSpaceDN w:val="0"/>
        <w:adjustRightInd w:val="0"/>
        <w:spacing w:after="0" w:line="480" w:lineRule="auto"/>
        <w:ind w:left="1429" w:hanging="426"/>
        <w:jc w:val="both"/>
        <w:rPr>
          <w:rFonts w:ascii="Times New Roman" w:hAnsi="Times New Roman"/>
          <w:b/>
          <w:sz w:val="24"/>
          <w:szCs w:val="24"/>
          <w:lang w:val="en-US"/>
        </w:rPr>
      </w:pPr>
      <w:r w:rsidRPr="00A8394B">
        <w:rPr>
          <w:rFonts w:ascii="Times New Roman" w:hAnsi="Times New Roman"/>
          <w:sz w:val="24"/>
          <w:szCs w:val="24"/>
          <w:lang w:val="en-US"/>
        </w:rPr>
        <w:t>Laporan Perubahan ekuitas.</w:t>
      </w:r>
    </w:p>
    <w:p w:rsidR="0071607F" w:rsidRPr="00A8394B" w:rsidRDefault="0071607F" w:rsidP="0071607F">
      <w:pPr>
        <w:pStyle w:val="ListParagraph"/>
        <w:autoSpaceDE w:val="0"/>
        <w:autoSpaceDN w:val="0"/>
        <w:adjustRightInd w:val="0"/>
        <w:spacing w:after="0" w:line="480" w:lineRule="auto"/>
        <w:ind w:left="1429" w:hanging="284"/>
        <w:jc w:val="both"/>
        <w:rPr>
          <w:rFonts w:ascii="Times New Roman" w:hAnsi="Times New Roman"/>
          <w:b/>
          <w:sz w:val="24"/>
          <w:szCs w:val="24"/>
          <w:lang w:val="en-US"/>
        </w:rPr>
      </w:pPr>
      <w:r w:rsidRPr="00A8394B">
        <w:rPr>
          <w:rFonts w:ascii="Times New Roman" w:hAnsi="Times New Roman"/>
          <w:sz w:val="24"/>
          <w:szCs w:val="24"/>
          <w:lang w:val="en-US"/>
        </w:rPr>
        <w:t xml:space="preserve">     Laporan perubahan ekuitas atau modal adalah laporan yang menggambarkan peningkatan atau penurunan aktiva bersih atau kekayaan bersih selama periode tertentu (Harahap, 2013).</w:t>
      </w:r>
    </w:p>
    <w:p w:rsidR="0071607F" w:rsidRPr="00A8394B" w:rsidRDefault="0071607F" w:rsidP="0071607F">
      <w:pPr>
        <w:pStyle w:val="ListParagraph"/>
        <w:numPr>
          <w:ilvl w:val="0"/>
          <w:numId w:val="11"/>
        </w:numPr>
        <w:autoSpaceDE w:val="0"/>
        <w:autoSpaceDN w:val="0"/>
        <w:adjustRightInd w:val="0"/>
        <w:spacing w:after="0" w:line="480" w:lineRule="auto"/>
        <w:ind w:left="1429" w:hanging="426"/>
        <w:jc w:val="both"/>
        <w:rPr>
          <w:rFonts w:ascii="Times New Roman" w:hAnsi="Times New Roman"/>
          <w:b/>
          <w:sz w:val="24"/>
          <w:szCs w:val="24"/>
          <w:lang w:val="en-US"/>
        </w:rPr>
      </w:pPr>
      <w:r w:rsidRPr="00A8394B">
        <w:rPr>
          <w:rFonts w:ascii="Times New Roman" w:hAnsi="Times New Roman"/>
          <w:sz w:val="24"/>
          <w:szCs w:val="24"/>
          <w:lang w:val="en-US"/>
        </w:rPr>
        <w:lastRenderedPageBreak/>
        <w:t>Laporan Arus Kas.</w:t>
      </w:r>
    </w:p>
    <w:p w:rsidR="0071607F" w:rsidRPr="00A8394B" w:rsidRDefault="0071607F" w:rsidP="0071607F">
      <w:pPr>
        <w:pStyle w:val="ListParagraph"/>
        <w:autoSpaceDE w:val="0"/>
        <w:autoSpaceDN w:val="0"/>
        <w:adjustRightInd w:val="0"/>
        <w:spacing w:after="0" w:line="480" w:lineRule="auto"/>
        <w:ind w:left="1429" w:hanging="284"/>
        <w:jc w:val="both"/>
        <w:rPr>
          <w:rFonts w:ascii="Times New Roman" w:hAnsi="Times New Roman"/>
          <w:b/>
          <w:sz w:val="24"/>
          <w:szCs w:val="24"/>
          <w:lang w:val="en-US"/>
        </w:rPr>
      </w:pPr>
      <w:r w:rsidRPr="00A8394B">
        <w:rPr>
          <w:rFonts w:ascii="Times New Roman" w:hAnsi="Times New Roman"/>
          <w:sz w:val="24"/>
          <w:szCs w:val="24"/>
          <w:lang w:val="en-US"/>
        </w:rPr>
        <w:t xml:space="preserve">     Menggambarkan sumber penerimaan dan pengeluaran kas dalam aktivitas perusahaan selama periode tertentu dan diklarifikasikan menurut investasi, pembelanjaan dan kegiatan usaha</w:t>
      </w:r>
      <w:r w:rsidRPr="00A8394B">
        <w:rPr>
          <w:rFonts w:ascii="Times New Roman" w:hAnsi="Times New Roman"/>
          <w:sz w:val="24"/>
          <w:szCs w:val="24"/>
        </w:rPr>
        <w:t xml:space="preserve"> </w:t>
      </w:r>
      <w:r w:rsidRPr="00A8394B">
        <w:rPr>
          <w:rFonts w:ascii="Times New Roman" w:hAnsi="Times New Roman"/>
          <w:sz w:val="24"/>
          <w:szCs w:val="24"/>
          <w:lang w:val="en-US"/>
        </w:rPr>
        <w:t>(Baridwan, 2014).</w:t>
      </w:r>
    </w:p>
    <w:p w:rsidR="0071607F" w:rsidRPr="00A8394B" w:rsidRDefault="0071607F" w:rsidP="0071607F">
      <w:pPr>
        <w:pStyle w:val="ListParagraph"/>
        <w:numPr>
          <w:ilvl w:val="0"/>
          <w:numId w:val="9"/>
        </w:numPr>
        <w:autoSpaceDE w:val="0"/>
        <w:autoSpaceDN w:val="0"/>
        <w:adjustRightInd w:val="0"/>
        <w:spacing w:after="0" w:line="480" w:lineRule="auto"/>
        <w:ind w:left="720"/>
        <w:jc w:val="both"/>
        <w:rPr>
          <w:rFonts w:ascii="Times New Roman" w:hAnsi="Times New Roman"/>
          <w:sz w:val="24"/>
          <w:szCs w:val="24"/>
          <w:lang w:val="en-US"/>
        </w:rPr>
      </w:pPr>
      <w:r w:rsidRPr="00A8394B">
        <w:rPr>
          <w:rFonts w:ascii="Times New Roman" w:hAnsi="Times New Roman"/>
          <w:sz w:val="24"/>
          <w:szCs w:val="24"/>
          <w:lang w:val="en-US"/>
        </w:rPr>
        <w:t>Tujuan laporan keuangan</w:t>
      </w:r>
    </w:p>
    <w:p w:rsidR="0071607F" w:rsidRPr="00A8394B" w:rsidRDefault="0071607F" w:rsidP="0071607F">
      <w:pPr>
        <w:pStyle w:val="ListParagraph"/>
        <w:autoSpaceDE w:val="0"/>
        <w:autoSpaceDN w:val="0"/>
        <w:adjustRightInd w:val="0"/>
        <w:spacing w:after="0" w:line="480" w:lineRule="auto"/>
        <w:jc w:val="both"/>
        <w:rPr>
          <w:rFonts w:ascii="Times New Roman" w:hAnsi="Times New Roman"/>
          <w:b/>
          <w:sz w:val="24"/>
          <w:szCs w:val="24"/>
          <w:lang w:val="en-US"/>
        </w:rPr>
      </w:pPr>
      <w:r w:rsidRPr="00A8394B">
        <w:rPr>
          <w:rFonts w:ascii="Times New Roman" w:hAnsi="Times New Roman"/>
          <w:sz w:val="24"/>
          <w:szCs w:val="24"/>
          <w:lang w:val="en-US"/>
        </w:rPr>
        <w:t>Tujuan laporan keuangan (APB Statement No 4 dalam sofyan syafri Harahap, 2013) digolongkan menjadi 3 bagian yaitu :</w:t>
      </w:r>
    </w:p>
    <w:p w:rsidR="0071607F" w:rsidRPr="00A8394B" w:rsidRDefault="0071607F" w:rsidP="0071607F">
      <w:pPr>
        <w:pStyle w:val="ListParagraph"/>
        <w:numPr>
          <w:ilvl w:val="0"/>
          <w:numId w:val="21"/>
        </w:numPr>
        <w:autoSpaceDE w:val="0"/>
        <w:autoSpaceDN w:val="0"/>
        <w:adjustRightInd w:val="0"/>
        <w:spacing w:after="0" w:line="480" w:lineRule="auto"/>
        <w:ind w:left="1429" w:hanging="426"/>
        <w:jc w:val="both"/>
        <w:rPr>
          <w:rFonts w:ascii="Times New Roman" w:hAnsi="Times New Roman"/>
          <w:b/>
          <w:sz w:val="24"/>
          <w:szCs w:val="24"/>
          <w:lang w:val="en-US"/>
        </w:rPr>
      </w:pPr>
      <w:r w:rsidRPr="00A8394B">
        <w:rPr>
          <w:rFonts w:ascii="Times New Roman" w:hAnsi="Times New Roman"/>
          <w:sz w:val="24"/>
          <w:szCs w:val="24"/>
          <w:lang w:val="en-US"/>
        </w:rPr>
        <w:t>Tujuan Khusus.</w:t>
      </w:r>
    </w:p>
    <w:p w:rsidR="0071607F" w:rsidRPr="00A8394B" w:rsidRDefault="0071607F" w:rsidP="0071607F">
      <w:pPr>
        <w:pStyle w:val="ListParagraph"/>
        <w:autoSpaceDE w:val="0"/>
        <w:autoSpaceDN w:val="0"/>
        <w:adjustRightInd w:val="0"/>
        <w:spacing w:after="0" w:line="480" w:lineRule="auto"/>
        <w:ind w:left="1429" w:hanging="284"/>
        <w:jc w:val="both"/>
        <w:rPr>
          <w:rFonts w:ascii="Times New Roman" w:hAnsi="Times New Roman"/>
          <w:b/>
          <w:sz w:val="24"/>
          <w:szCs w:val="24"/>
          <w:lang w:val="en-US"/>
        </w:rPr>
      </w:pPr>
      <w:r w:rsidRPr="00A8394B">
        <w:rPr>
          <w:rFonts w:ascii="Times New Roman" w:hAnsi="Times New Roman"/>
          <w:sz w:val="24"/>
          <w:szCs w:val="24"/>
          <w:lang w:val="en-US"/>
        </w:rPr>
        <w:t xml:space="preserve">     Tujuan khusus untuk menyajikan laporan posisi keuangan,hasil usaha dan perubahan posisi keungan lainnya secara wahjar.</w:t>
      </w:r>
    </w:p>
    <w:p w:rsidR="0071607F" w:rsidRPr="00A8394B" w:rsidRDefault="0071607F" w:rsidP="0071607F">
      <w:pPr>
        <w:pStyle w:val="ListParagraph"/>
        <w:numPr>
          <w:ilvl w:val="0"/>
          <w:numId w:val="21"/>
        </w:numPr>
        <w:autoSpaceDE w:val="0"/>
        <w:autoSpaceDN w:val="0"/>
        <w:adjustRightInd w:val="0"/>
        <w:spacing w:after="0" w:line="480" w:lineRule="auto"/>
        <w:ind w:left="1429" w:hanging="426"/>
        <w:jc w:val="both"/>
        <w:rPr>
          <w:rFonts w:ascii="Times New Roman" w:hAnsi="Times New Roman"/>
          <w:b/>
          <w:sz w:val="24"/>
          <w:szCs w:val="24"/>
          <w:lang w:val="en-US"/>
        </w:rPr>
      </w:pPr>
      <w:r w:rsidRPr="00A8394B">
        <w:rPr>
          <w:rFonts w:ascii="Times New Roman" w:hAnsi="Times New Roman"/>
          <w:sz w:val="24"/>
          <w:szCs w:val="24"/>
          <w:lang w:val="en-US"/>
        </w:rPr>
        <w:t>Tujuan Umum</w:t>
      </w:r>
      <w:r w:rsidRPr="00A8394B">
        <w:rPr>
          <w:rFonts w:ascii="Times New Roman" w:hAnsi="Times New Roman"/>
          <w:b/>
          <w:sz w:val="24"/>
          <w:szCs w:val="24"/>
          <w:lang w:val="en-US"/>
        </w:rPr>
        <w:t>.</w:t>
      </w:r>
    </w:p>
    <w:p w:rsidR="0071607F" w:rsidRPr="00A8394B" w:rsidRDefault="0071607F" w:rsidP="0071607F">
      <w:pPr>
        <w:pStyle w:val="ListParagraph"/>
        <w:autoSpaceDE w:val="0"/>
        <w:autoSpaceDN w:val="0"/>
        <w:adjustRightInd w:val="0"/>
        <w:spacing w:after="0" w:line="480" w:lineRule="auto"/>
        <w:ind w:left="1429" w:hanging="284"/>
        <w:jc w:val="both"/>
        <w:rPr>
          <w:rFonts w:ascii="Times New Roman" w:hAnsi="Times New Roman"/>
          <w:b/>
          <w:sz w:val="24"/>
          <w:szCs w:val="24"/>
          <w:lang w:val="en-US"/>
        </w:rPr>
      </w:pPr>
      <w:r w:rsidRPr="00A8394B">
        <w:rPr>
          <w:rFonts w:ascii="Times New Roman" w:hAnsi="Times New Roman"/>
          <w:sz w:val="24"/>
          <w:szCs w:val="24"/>
          <w:lang w:val="en-US"/>
        </w:rPr>
        <w:t xml:space="preserve">     Memberikan informasi yang dapat dipercaya tentang sumber kekutan ekonomi dan kewajiban bisnis untuk menunjukan posisi keuangan dan investasi, meneilai kemampuan perusahaan membayar hutang-hutangnya, menunjukan berbagai dasar sumber daya bagi pert</w:t>
      </w:r>
      <w:r w:rsidRPr="00A8394B">
        <w:rPr>
          <w:rFonts w:ascii="Times New Roman" w:hAnsi="Times New Roman"/>
          <w:sz w:val="24"/>
          <w:szCs w:val="24"/>
        </w:rPr>
        <w:t>u</w:t>
      </w:r>
      <w:r w:rsidRPr="00A8394B">
        <w:rPr>
          <w:rFonts w:ascii="Times New Roman" w:hAnsi="Times New Roman"/>
          <w:sz w:val="24"/>
          <w:szCs w:val="24"/>
          <w:lang w:val="en-US"/>
        </w:rPr>
        <w:t>mbuhan perusahaan.</w:t>
      </w:r>
    </w:p>
    <w:p w:rsidR="0071607F" w:rsidRPr="00A8394B" w:rsidRDefault="0071607F" w:rsidP="0071607F">
      <w:pPr>
        <w:pStyle w:val="ListParagraph"/>
        <w:numPr>
          <w:ilvl w:val="0"/>
          <w:numId w:val="2"/>
        </w:numPr>
        <w:autoSpaceDE w:val="0"/>
        <w:autoSpaceDN w:val="0"/>
        <w:adjustRightInd w:val="0"/>
        <w:spacing w:after="0" w:line="480" w:lineRule="auto"/>
        <w:ind w:left="1701" w:hanging="283"/>
        <w:jc w:val="both"/>
        <w:rPr>
          <w:rFonts w:ascii="Times New Roman" w:hAnsi="Times New Roman"/>
          <w:b/>
          <w:sz w:val="24"/>
          <w:szCs w:val="24"/>
          <w:lang w:val="en-US"/>
        </w:rPr>
      </w:pPr>
      <w:r w:rsidRPr="00A8394B">
        <w:rPr>
          <w:rFonts w:ascii="Times New Roman" w:hAnsi="Times New Roman"/>
          <w:sz w:val="24"/>
          <w:szCs w:val="24"/>
          <w:lang w:val="en-US"/>
        </w:rPr>
        <w:t>Memberikan informasi yang dapat dipercaya mengenai sumber kekayaan bersih,memberikan informasi kepada manajemen mengenai fungsi perencanaan dan</w:t>
      </w:r>
      <w:r w:rsidRPr="00A8394B">
        <w:rPr>
          <w:rFonts w:ascii="Times New Roman" w:hAnsi="Times New Roman"/>
          <w:sz w:val="24"/>
          <w:szCs w:val="24"/>
        </w:rPr>
        <w:t xml:space="preserve"> </w:t>
      </w:r>
      <w:r w:rsidRPr="00A8394B">
        <w:rPr>
          <w:rFonts w:ascii="Times New Roman" w:hAnsi="Times New Roman"/>
          <w:sz w:val="24"/>
          <w:szCs w:val="24"/>
          <w:lang w:val="en-US"/>
        </w:rPr>
        <w:t>pengawasan,dan menunjukan tingkat kemampuanperusahaan dalam mendapatkan laba jangka panjang.</w:t>
      </w:r>
    </w:p>
    <w:p w:rsidR="0071607F" w:rsidRPr="00A8394B" w:rsidRDefault="0071607F" w:rsidP="0071607F">
      <w:pPr>
        <w:pStyle w:val="ListParagraph"/>
        <w:numPr>
          <w:ilvl w:val="0"/>
          <w:numId w:val="2"/>
        </w:numPr>
        <w:autoSpaceDE w:val="0"/>
        <w:autoSpaceDN w:val="0"/>
        <w:adjustRightInd w:val="0"/>
        <w:spacing w:after="0" w:line="480" w:lineRule="auto"/>
        <w:ind w:left="1701" w:hanging="283"/>
        <w:jc w:val="both"/>
        <w:rPr>
          <w:rFonts w:ascii="Times New Roman" w:hAnsi="Times New Roman"/>
          <w:b/>
          <w:sz w:val="24"/>
          <w:szCs w:val="24"/>
          <w:lang w:val="en-US"/>
        </w:rPr>
      </w:pPr>
      <w:r w:rsidRPr="00A8394B">
        <w:rPr>
          <w:rFonts w:ascii="Times New Roman" w:hAnsi="Times New Roman"/>
          <w:sz w:val="24"/>
          <w:szCs w:val="24"/>
          <w:lang w:val="en-US"/>
        </w:rPr>
        <w:t>Mengungkapkan informasi lain yang relevan untuk para pemakai laporan.</w:t>
      </w:r>
    </w:p>
    <w:p w:rsidR="0071607F" w:rsidRPr="00A8394B" w:rsidRDefault="0071607F" w:rsidP="0071607F">
      <w:pPr>
        <w:pStyle w:val="ListParagraph"/>
        <w:numPr>
          <w:ilvl w:val="0"/>
          <w:numId w:val="21"/>
        </w:numPr>
        <w:autoSpaceDE w:val="0"/>
        <w:autoSpaceDN w:val="0"/>
        <w:adjustRightInd w:val="0"/>
        <w:spacing w:after="0" w:line="480" w:lineRule="auto"/>
        <w:ind w:left="1429" w:hanging="426"/>
        <w:jc w:val="both"/>
        <w:rPr>
          <w:rFonts w:ascii="Times New Roman" w:hAnsi="Times New Roman"/>
          <w:b/>
          <w:sz w:val="24"/>
          <w:szCs w:val="24"/>
          <w:lang w:val="en-US"/>
        </w:rPr>
      </w:pPr>
      <w:r w:rsidRPr="00A8394B">
        <w:rPr>
          <w:rFonts w:ascii="Times New Roman" w:hAnsi="Times New Roman"/>
          <w:sz w:val="24"/>
          <w:szCs w:val="24"/>
          <w:lang w:val="en-US"/>
        </w:rPr>
        <w:t>Tujuan kualitatif</w:t>
      </w:r>
    </w:p>
    <w:p w:rsidR="0071607F" w:rsidRPr="00A8394B" w:rsidRDefault="0071607F" w:rsidP="0071607F">
      <w:pPr>
        <w:pStyle w:val="ListParagraph"/>
        <w:numPr>
          <w:ilvl w:val="0"/>
          <w:numId w:val="16"/>
        </w:numPr>
        <w:autoSpaceDE w:val="0"/>
        <w:autoSpaceDN w:val="0"/>
        <w:adjustRightInd w:val="0"/>
        <w:spacing w:after="0" w:line="480" w:lineRule="auto"/>
        <w:ind w:left="1789"/>
        <w:jc w:val="both"/>
        <w:rPr>
          <w:rFonts w:ascii="Times New Roman" w:hAnsi="Times New Roman"/>
          <w:b/>
          <w:sz w:val="24"/>
          <w:szCs w:val="24"/>
          <w:lang w:val="en-US"/>
        </w:rPr>
      </w:pPr>
      <w:r w:rsidRPr="00A8394B">
        <w:rPr>
          <w:rFonts w:ascii="Times New Roman" w:hAnsi="Times New Roman"/>
          <w:i/>
          <w:sz w:val="24"/>
          <w:szCs w:val="24"/>
          <w:lang w:val="en-US"/>
        </w:rPr>
        <w:t>Releva</w:t>
      </w:r>
      <w:r w:rsidRPr="00A8394B">
        <w:rPr>
          <w:rFonts w:ascii="Times New Roman" w:hAnsi="Times New Roman"/>
          <w:i/>
          <w:sz w:val="24"/>
          <w:szCs w:val="24"/>
        </w:rPr>
        <w:t>n</w:t>
      </w:r>
    </w:p>
    <w:p w:rsidR="0071607F" w:rsidRPr="00A8394B" w:rsidRDefault="0071607F" w:rsidP="0071607F">
      <w:pPr>
        <w:pStyle w:val="ListParagraph"/>
        <w:autoSpaceDE w:val="0"/>
        <w:autoSpaceDN w:val="0"/>
        <w:adjustRightInd w:val="0"/>
        <w:spacing w:after="0" w:line="480" w:lineRule="auto"/>
        <w:ind w:left="1789"/>
        <w:jc w:val="both"/>
        <w:rPr>
          <w:rFonts w:ascii="Times New Roman" w:hAnsi="Times New Roman"/>
          <w:b/>
          <w:sz w:val="24"/>
          <w:szCs w:val="24"/>
          <w:lang w:val="en-US"/>
        </w:rPr>
      </w:pPr>
      <w:r w:rsidRPr="00A8394B">
        <w:rPr>
          <w:rFonts w:ascii="Times New Roman" w:hAnsi="Times New Roman"/>
          <w:sz w:val="24"/>
          <w:szCs w:val="24"/>
          <w:lang w:val="en-US"/>
        </w:rPr>
        <w:lastRenderedPageBreak/>
        <w:t>Memilih informasi yang benar-benar sesuai dan dapat membantu pemakai laporan dalam proses pengambilan keputusan.</w:t>
      </w:r>
    </w:p>
    <w:p w:rsidR="0071607F" w:rsidRPr="00A8394B" w:rsidRDefault="0071607F" w:rsidP="0071607F">
      <w:pPr>
        <w:pStyle w:val="ListParagraph"/>
        <w:numPr>
          <w:ilvl w:val="0"/>
          <w:numId w:val="16"/>
        </w:numPr>
        <w:autoSpaceDE w:val="0"/>
        <w:autoSpaceDN w:val="0"/>
        <w:adjustRightInd w:val="0"/>
        <w:spacing w:after="0" w:line="480" w:lineRule="auto"/>
        <w:ind w:left="1789"/>
        <w:jc w:val="both"/>
        <w:rPr>
          <w:rFonts w:ascii="Times New Roman" w:hAnsi="Times New Roman"/>
          <w:b/>
          <w:sz w:val="24"/>
          <w:szCs w:val="24"/>
          <w:lang w:val="en-US"/>
        </w:rPr>
      </w:pPr>
      <w:r w:rsidRPr="00A8394B">
        <w:rPr>
          <w:rFonts w:ascii="Times New Roman" w:hAnsi="Times New Roman"/>
          <w:i/>
          <w:sz w:val="24"/>
          <w:szCs w:val="24"/>
          <w:lang w:val="en-US"/>
        </w:rPr>
        <w:t>Understandability</w:t>
      </w:r>
    </w:p>
    <w:p w:rsidR="0071607F" w:rsidRPr="00A8394B" w:rsidRDefault="0071607F" w:rsidP="0071607F">
      <w:pPr>
        <w:pStyle w:val="ListParagraph"/>
        <w:autoSpaceDE w:val="0"/>
        <w:autoSpaceDN w:val="0"/>
        <w:adjustRightInd w:val="0"/>
        <w:spacing w:after="0" w:line="480" w:lineRule="auto"/>
        <w:ind w:left="1789"/>
        <w:jc w:val="both"/>
        <w:rPr>
          <w:rFonts w:ascii="Times New Roman" w:hAnsi="Times New Roman"/>
          <w:b/>
          <w:sz w:val="24"/>
          <w:szCs w:val="24"/>
          <w:lang w:val="en-US"/>
        </w:rPr>
      </w:pPr>
      <w:r w:rsidRPr="00A8394B">
        <w:rPr>
          <w:rFonts w:ascii="Times New Roman" w:hAnsi="Times New Roman"/>
          <w:sz w:val="24"/>
          <w:szCs w:val="24"/>
          <w:lang w:val="en-US"/>
        </w:rPr>
        <w:t>Informasi yang disajikan tidak hanya penting tetapi juga informasi yang dapat dimengerti oleh pemakainya.</w:t>
      </w:r>
    </w:p>
    <w:p w:rsidR="0071607F" w:rsidRPr="00A8394B" w:rsidRDefault="0071607F" w:rsidP="0071607F">
      <w:pPr>
        <w:pStyle w:val="ListParagraph"/>
        <w:numPr>
          <w:ilvl w:val="0"/>
          <w:numId w:val="16"/>
        </w:numPr>
        <w:autoSpaceDE w:val="0"/>
        <w:autoSpaceDN w:val="0"/>
        <w:adjustRightInd w:val="0"/>
        <w:spacing w:after="0" w:line="480" w:lineRule="auto"/>
        <w:ind w:left="1789"/>
        <w:jc w:val="both"/>
        <w:rPr>
          <w:rFonts w:ascii="Times New Roman" w:hAnsi="Times New Roman"/>
          <w:b/>
          <w:sz w:val="24"/>
          <w:szCs w:val="24"/>
          <w:lang w:val="en-US"/>
        </w:rPr>
      </w:pPr>
      <w:r w:rsidRPr="00A8394B">
        <w:rPr>
          <w:rFonts w:ascii="Times New Roman" w:hAnsi="Times New Roman"/>
          <w:i/>
          <w:sz w:val="24"/>
          <w:szCs w:val="24"/>
          <w:lang w:val="en-US"/>
        </w:rPr>
        <w:t>Neutrality</w:t>
      </w:r>
      <w:r w:rsidRPr="00A8394B">
        <w:rPr>
          <w:rFonts w:ascii="Times New Roman" w:hAnsi="Times New Roman"/>
          <w:b/>
          <w:sz w:val="24"/>
          <w:szCs w:val="24"/>
          <w:lang w:val="en-US"/>
        </w:rPr>
        <w:t>.</w:t>
      </w:r>
    </w:p>
    <w:p w:rsidR="0071607F" w:rsidRPr="00A8394B" w:rsidRDefault="0071607F" w:rsidP="0071607F">
      <w:pPr>
        <w:pStyle w:val="ListParagraph"/>
        <w:autoSpaceDE w:val="0"/>
        <w:autoSpaceDN w:val="0"/>
        <w:adjustRightInd w:val="0"/>
        <w:spacing w:after="0" w:line="480" w:lineRule="auto"/>
        <w:ind w:left="1789"/>
        <w:jc w:val="both"/>
        <w:rPr>
          <w:rFonts w:ascii="Times New Roman" w:hAnsi="Times New Roman"/>
          <w:b/>
          <w:sz w:val="24"/>
          <w:szCs w:val="24"/>
          <w:lang w:val="en-US"/>
        </w:rPr>
      </w:pPr>
      <w:r w:rsidRPr="00A8394B">
        <w:rPr>
          <w:rFonts w:ascii="Times New Roman" w:hAnsi="Times New Roman"/>
          <w:sz w:val="24"/>
          <w:szCs w:val="24"/>
          <w:lang w:val="en-US"/>
        </w:rPr>
        <w:t>Laporan akuntansi bersifat netral terhadap pihak-pihak yang berkepentingan (pihak umum).</w:t>
      </w:r>
    </w:p>
    <w:p w:rsidR="0071607F" w:rsidRPr="00A8394B" w:rsidRDefault="0071607F" w:rsidP="0071607F">
      <w:pPr>
        <w:pStyle w:val="ListParagraph"/>
        <w:numPr>
          <w:ilvl w:val="0"/>
          <w:numId w:val="16"/>
        </w:numPr>
        <w:autoSpaceDE w:val="0"/>
        <w:autoSpaceDN w:val="0"/>
        <w:adjustRightInd w:val="0"/>
        <w:spacing w:after="0" w:line="480" w:lineRule="auto"/>
        <w:ind w:left="1789"/>
        <w:jc w:val="both"/>
        <w:rPr>
          <w:rFonts w:ascii="Times New Roman" w:hAnsi="Times New Roman"/>
          <w:b/>
          <w:sz w:val="24"/>
          <w:szCs w:val="24"/>
          <w:lang w:val="en-US"/>
        </w:rPr>
      </w:pPr>
      <w:r w:rsidRPr="00A8394B">
        <w:rPr>
          <w:rFonts w:ascii="Times New Roman" w:hAnsi="Times New Roman"/>
          <w:i/>
          <w:sz w:val="24"/>
          <w:szCs w:val="24"/>
          <w:lang w:val="en-US"/>
        </w:rPr>
        <w:t>Timeliness</w:t>
      </w:r>
      <w:r w:rsidRPr="00A8394B">
        <w:rPr>
          <w:rFonts w:ascii="Times New Roman" w:hAnsi="Times New Roman"/>
          <w:b/>
          <w:sz w:val="24"/>
          <w:szCs w:val="24"/>
          <w:lang w:val="en-US"/>
        </w:rPr>
        <w:t>.</w:t>
      </w:r>
    </w:p>
    <w:p w:rsidR="0071607F" w:rsidRPr="00A8394B" w:rsidRDefault="0071607F" w:rsidP="0071607F">
      <w:pPr>
        <w:pStyle w:val="ListParagraph"/>
        <w:autoSpaceDE w:val="0"/>
        <w:autoSpaceDN w:val="0"/>
        <w:adjustRightInd w:val="0"/>
        <w:spacing w:after="0" w:line="480" w:lineRule="auto"/>
        <w:ind w:left="1789"/>
        <w:jc w:val="both"/>
        <w:rPr>
          <w:rFonts w:ascii="Times New Roman" w:hAnsi="Times New Roman"/>
          <w:b/>
          <w:sz w:val="24"/>
          <w:szCs w:val="24"/>
          <w:lang w:val="en-US"/>
        </w:rPr>
      </w:pPr>
      <w:r w:rsidRPr="00A8394B">
        <w:rPr>
          <w:rFonts w:ascii="Times New Roman" w:hAnsi="Times New Roman"/>
          <w:sz w:val="24"/>
          <w:szCs w:val="24"/>
          <w:lang w:val="en-US"/>
        </w:rPr>
        <w:t>Laporan akuntansi hanya bermanfaat untuk</w:t>
      </w:r>
      <w:r w:rsidRPr="00A8394B">
        <w:rPr>
          <w:rFonts w:ascii="Times New Roman" w:hAnsi="Times New Roman"/>
          <w:sz w:val="24"/>
          <w:szCs w:val="24"/>
        </w:rPr>
        <w:t xml:space="preserve"> </w:t>
      </w:r>
      <w:r w:rsidRPr="00A8394B">
        <w:rPr>
          <w:rFonts w:ascii="Times New Roman" w:hAnsi="Times New Roman"/>
          <w:sz w:val="24"/>
          <w:szCs w:val="24"/>
          <w:lang w:val="en-US"/>
        </w:rPr>
        <w:t>pengambilan keputusan apabila diserahkan pada saat yang tepat.</w:t>
      </w:r>
    </w:p>
    <w:p w:rsidR="0071607F" w:rsidRPr="00A8394B" w:rsidRDefault="0071607F" w:rsidP="0071607F">
      <w:pPr>
        <w:pStyle w:val="ListParagraph"/>
        <w:numPr>
          <w:ilvl w:val="0"/>
          <w:numId w:val="1"/>
        </w:numPr>
        <w:autoSpaceDE w:val="0"/>
        <w:autoSpaceDN w:val="0"/>
        <w:adjustRightInd w:val="0"/>
        <w:spacing w:after="0" w:line="480" w:lineRule="auto"/>
        <w:jc w:val="both"/>
        <w:rPr>
          <w:rFonts w:ascii="Times New Roman" w:hAnsi="Times New Roman"/>
          <w:b/>
          <w:sz w:val="24"/>
          <w:szCs w:val="24"/>
          <w:lang w:val="en-US"/>
        </w:rPr>
      </w:pPr>
      <w:r w:rsidRPr="00A8394B">
        <w:rPr>
          <w:rFonts w:ascii="Times New Roman" w:hAnsi="Times New Roman"/>
          <w:b/>
          <w:sz w:val="24"/>
          <w:szCs w:val="24"/>
          <w:lang w:val="en-US"/>
        </w:rPr>
        <w:t>Pasar Modal</w:t>
      </w:r>
    </w:p>
    <w:p w:rsidR="0071607F" w:rsidRPr="00A8394B" w:rsidRDefault="0071607F" w:rsidP="0071607F">
      <w:pPr>
        <w:pStyle w:val="ListParagraph"/>
        <w:autoSpaceDE w:val="0"/>
        <w:autoSpaceDN w:val="0"/>
        <w:adjustRightInd w:val="0"/>
        <w:spacing w:after="0" w:line="480" w:lineRule="auto"/>
        <w:ind w:left="1134" w:firstLine="709"/>
        <w:jc w:val="both"/>
        <w:rPr>
          <w:rFonts w:ascii="Times New Roman" w:hAnsi="Times New Roman"/>
          <w:b/>
          <w:sz w:val="24"/>
          <w:szCs w:val="24"/>
          <w:lang w:val="en-US"/>
        </w:rPr>
      </w:pPr>
      <w:r w:rsidRPr="00A8394B">
        <w:rPr>
          <w:rFonts w:ascii="Times New Roman" w:hAnsi="Times New Roman"/>
          <w:sz w:val="24"/>
          <w:szCs w:val="24"/>
          <w:lang w:val="en-US"/>
        </w:rPr>
        <w:t>Pengertian pasar modal. Suad (2009) mengemukakan bahwa pasar modal</w:t>
      </w:r>
      <w:r w:rsidRPr="00A8394B">
        <w:rPr>
          <w:rFonts w:ascii="Times New Roman" w:hAnsi="Times New Roman"/>
          <w:sz w:val="24"/>
          <w:szCs w:val="24"/>
        </w:rPr>
        <w:t xml:space="preserve"> </w:t>
      </w:r>
      <w:r w:rsidRPr="00A8394B">
        <w:rPr>
          <w:rFonts w:ascii="Times New Roman" w:hAnsi="Times New Roman"/>
          <w:sz w:val="24"/>
          <w:szCs w:val="24"/>
          <w:lang w:val="en-US"/>
        </w:rPr>
        <w:t>(</w:t>
      </w:r>
      <w:r w:rsidRPr="00A8394B">
        <w:rPr>
          <w:rFonts w:ascii="Times New Roman" w:hAnsi="Times New Roman"/>
          <w:i/>
          <w:sz w:val="24"/>
          <w:szCs w:val="24"/>
          <w:lang w:val="en-US"/>
        </w:rPr>
        <w:t>Capital market</w:t>
      </w:r>
      <w:r w:rsidRPr="00A8394B">
        <w:rPr>
          <w:rFonts w:ascii="Times New Roman" w:hAnsi="Times New Roman"/>
          <w:sz w:val="24"/>
          <w:szCs w:val="24"/>
          <w:lang w:val="en-US"/>
        </w:rPr>
        <w:t>) adalah pasar ntuk berbagai instrumen keungan jangka panjang. Instrumen tersebut diperjualbelikan baik dalam bentuk hutang maupun modal sendri,baik yang diterbitkan oleh pemerintah maupun perusahaan sewasta. Ada empat tipe pasar modal (Jogiyanto, 2014) yaitu:</w:t>
      </w:r>
    </w:p>
    <w:p w:rsidR="0071607F" w:rsidRPr="00A8394B" w:rsidRDefault="0071607F" w:rsidP="0071607F">
      <w:pPr>
        <w:pStyle w:val="ListParagraph"/>
        <w:numPr>
          <w:ilvl w:val="0"/>
          <w:numId w:val="12"/>
        </w:numPr>
        <w:autoSpaceDE w:val="0"/>
        <w:autoSpaceDN w:val="0"/>
        <w:adjustRightInd w:val="0"/>
        <w:spacing w:after="0" w:line="480" w:lineRule="auto"/>
        <w:ind w:left="1418" w:hanging="284"/>
        <w:jc w:val="both"/>
        <w:rPr>
          <w:rFonts w:ascii="Times New Roman" w:hAnsi="Times New Roman"/>
          <w:b/>
          <w:sz w:val="24"/>
          <w:szCs w:val="24"/>
          <w:lang w:val="en-US"/>
        </w:rPr>
      </w:pPr>
      <w:r w:rsidRPr="00A8394B">
        <w:rPr>
          <w:rFonts w:ascii="Times New Roman" w:hAnsi="Times New Roman"/>
          <w:sz w:val="24"/>
          <w:szCs w:val="24"/>
          <w:lang w:val="en-US"/>
        </w:rPr>
        <w:t>Pasar perdana (</w:t>
      </w:r>
      <w:r w:rsidRPr="00A8394B">
        <w:rPr>
          <w:rFonts w:ascii="Times New Roman" w:hAnsi="Times New Roman"/>
          <w:i/>
          <w:sz w:val="24"/>
          <w:szCs w:val="24"/>
          <w:lang w:val="en-US"/>
        </w:rPr>
        <w:t>Primary Market</w:t>
      </w:r>
      <w:r w:rsidRPr="00A8394B">
        <w:rPr>
          <w:rFonts w:ascii="Times New Roman" w:hAnsi="Times New Roman"/>
          <w:sz w:val="24"/>
          <w:szCs w:val="24"/>
          <w:lang w:val="en-US"/>
        </w:rPr>
        <w:t>) merupakan tempat pertama kali perusahaan menjual surat berharganya.</w:t>
      </w:r>
    </w:p>
    <w:p w:rsidR="0071607F" w:rsidRPr="00A8394B" w:rsidRDefault="0071607F" w:rsidP="0071607F">
      <w:pPr>
        <w:pStyle w:val="ListParagraph"/>
        <w:numPr>
          <w:ilvl w:val="0"/>
          <w:numId w:val="12"/>
        </w:numPr>
        <w:autoSpaceDE w:val="0"/>
        <w:autoSpaceDN w:val="0"/>
        <w:adjustRightInd w:val="0"/>
        <w:spacing w:after="0" w:line="480" w:lineRule="auto"/>
        <w:ind w:left="1418" w:hanging="284"/>
        <w:jc w:val="both"/>
        <w:rPr>
          <w:rFonts w:ascii="Times New Roman" w:hAnsi="Times New Roman"/>
          <w:b/>
          <w:sz w:val="24"/>
          <w:szCs w:val="24"/>
          <w:lang w:val="en-US"/>
        </w:rPr>
      </w:pPr>
      <w:r w:rsidRPr="00A8394B">
        <w:rPr>
          <w:rFonts w:ascii="Times New Roman" w:hAnsi="Times New Roman"/>
          <w:sz w:val="24"/>
          <w:szCs w:val="24"/>
          <w:lang w:val="en-US"/>
        </w:rPr>
        <w:t>Pasar sekunder</w:t>
      </w:r>
      <w:r w:rsidRPr="00A8394B">
        <w:rPr>
          <w:rFonts w:ascii="Times New Roman" w:hAnsi="Times New Roman"/>
          <w:sz w:val="24"/>
          <w:szCs w:val="24"/>
        </w:rPr>
        <w:t xml:space="preserve"> </w:t>
      </w:r>
      <w:r w:rsidRPr="00A8394B">
        <w:rPr>
          <w:rFonts w:ascii="Times New Roman" w:hAnsi="Times New Roman"/>
          <w:sz w:val="24"/>
          <w:szCs w:val="24"/>
          <w:lang w:val="en-US"/>
        </w:rPr>
        <w:t>(</w:t>
      </w:r>
      <w:r w:rsidRPr="00A8394B">
        <w:rPr>
          <w:rFonts w:ascii="Times New Roman" w:hAnsi="Times New Roman"/>
          <w:i/>
          <w:sz w:val="24"/>
          <w:szCs w:val="24"/>
          <w:lang w:val="en-US"/>
        </w:rPr>
        <w:t>Secondary Market</w:t>
      </w:r>
      <w:r w:rsidRPr="00A8394B">
        <w:rPr>
          <w:rFonts w:ascii="Times New Roman" w:hAnsi="Times New Roman"/>
          <w:sz w:val="24"/>
          <w:szCs w:val="24"/>
          <w:lang w:val="en-US"/>
        </w:rPr>
        <w:t>)</w:t>
      </w:r>
      <w:r w:rsidRPr="00A8394B">
        <w:rPr>
          <w:rFonts w:ascii="Times New Roman" w:hAnsi="Times New Roman"/>
          <w:sz w:val="24"/>
          <w:szCs w:val="24"/>
        </w:rPr>
        <w:t xml:space="preserve"> </w:t>
      </w:r>
      <w:r w:rsidRPr="00A8394B">
        <w:rPr>
          <w:rFonts w:ascii="Times New Roman" w:hAnsi="Times New Roman"/>
          <w:sz w:val="24"/>
          <w:szCs w:val="24"/>
          <w:lang w:val="en-US"/>
        </w:rPr>
        <w:t>merupakan tempat perdagangan surat berharga yang sudah beredar.</w:t>
      </w:r>
    </w:p>
    <w:p w:rsidR="0071607F" w:rsidRPr="00A8394B" w:rsidRDefault="0071607F" w:rsidP="0071607F">
      <w:pPr>
        <w:pStyle w:val="ListParagraph"/>
        <w:numPr>
          <w:ilvl w:val="0"/>
          <w:numId w:val="12"/>
        </w:numPr>
        <w:autoSpaceDE w:val="0"/>
        <w:autoSpaceDN w:val="0"/>
        <w:adjustRightInd w:val="0"/>
        <w:spacing w:after="0" w:line="480" w:lineRule="auto"/>
        <w:ind w:left="1418" w:hanging="284"/>
        <w:jc w:val="both"/>
        <w:rPr>
          <w:rFonts w:ascii="Times New Roman" w:hAnsi="Times New Roman"/>
          <w:b/>
          <w:sz w:val="24"/>
          <w:szCs w:val="24"/>
          <w:lang w:val="en-US"/>
        </w:rPr>
      </w:pPr>
      <w:r w:rsidRPr="00A8394B">
        <w:rPr>
          <w:rFonts w:ascii="Times New Roman" w:hAnsi="Times New Roman"/>
          <w:sz w:val="24"/>
          <w:szCs w:val="24"/>
          <w:lang w:val="en-US"/>
        </w:rPr>
        <w:t>Pasar ketiga (</w:t>
      </w:r>
      <w:r w:rsidRPr="00A8394B">
        <w:rPr>
          <w:rFonts w:ascii="Times New Roman" w:hAnsi="Times New Roman"/>
          <w:i/>
          <w:sz w:val="24"/>
          <w:szCs w:val="24"/>
          <w:lang w:val="en-US"/>
        </w:rPr>
        <w:t>Third Market</w:t>
      </w:r>
      <w:r w:rsidRPr="00A8394B">
        <w:rPr>
          <w:rFonts w:ascii="Times New Roman" w:hAnsi="Times New Roman"/>
          <w:sz w:val="24"/>
          <w:szCs w:val="24"/>
          <w:lang w:val="en-US"/>
        </w:rPr>
        <w:t>)</w:t>
      </w:r>
      <w:r w:rsidRPr="00A8394B">
        <w:rPr>
          <w:rFonts w:ascii="Times New Roman" w:hAnsi="Times New Roman"/>
          <w:sz w:val="24"/>
          <w:szCs w:val="24"/>
        </w:rPr>
        <w:t xml:space="preserve"> </w:t>
      </w:r>
      <w:r w:rsidRPr="00A8394B">
        <w:rPr>
          <w:rFonts w:ascii="Times New Roman" w:hAnsi="Times New Roman"/>
          <w:sz w:val="24"/>
          <w:szCs w:val="24"/>
          <w:lang w:val="en-US"/>
        </w:rPr>
        <w:t>merupakan pasar perdagangan surat berharga pada saat pasar kedua tutup.</w:t>
      </w:r>
    </w:p>
    <w:p w:rsidR="0071607F" w:rsidRPr="00A8394B" w:rsidRDefault="0071607F" w:rsidP="0071607F">
      <w:pPr>
        <w:pStyle w:val="ListParagraph"/>
        <w:numPr>
          <w:ilvl w:val="0"/>
          <w:numId w:val="12"/>
        </w:numPr>
        <w:autoSpaceDE w:val="0"/>
        <w:autoSpaceDN w:val="0"/>
        <w:adjustRightInd w:val="0"/>
        <w:spacing w:after="0" w:line="480" w:lineRule="auto"/>
        <w:ind w:left="1418" w:hanging="284"/>
        <w:jc w:val="both"/>
        <w:rPr>
          <w:rFonts w:ascii="Times New Roman" w:hAnsi="Times New Roman"/>
          <w:b/>
          <w:sz w:val="24"/>
          <w:szCs w:val="24"/>
          <w:lang w:val="en-US"/>
        </w:rPr>
      </w:pPr>
      <w:r w:rsidRPr="00A8394B">
        <w:rPr>
          <w:rFonts w:ascii="Times New Roman" w:hAnsi="Times New Roman"/>
          <w:sz w:val="24"/>
          <w:szCs w:val="24"/>
          <w:lang w:val="en-US"/>
        </w:rPr>
        <w:lastRenderedPageBreak/>
        <w:t>Pasar keempat (</w:t>
      </w:r>
      <w:r w:rsidRPr="00A8394B">
        <w:rPr>
          <w:rFonts w:ascii="Times New Roman" w:hAnsi="Times New Roman"/>
          <w:i/>
          <w:sz w:val="24"/>
          <w:szCs w:val="24"/>
          <w:lang w:val="en-US"/>
        </w:rPr>
        <w:t>Fourth Market</w:t>
      </w:r>
      <w:r w:rsidRPr="00A8394B">
        <w:rPr>
          <w:rFonts w:ascii="Times New Roman" w:hAnsi="Times New Roman"/>
          <w:sz w:val="24"/>
          <w:szCs w:val="24"/>
          <w:lang w:val="en-US"/>
        </w:rPr>
        <w:t xml:space="preserve">) merupakan pasar yang dilakukan antra institusi berkapasitas besar untuk menghindari komisi untuk </w:t>
      </w:r>
      <w:r w:rsidRPr="00A8394B">
        <w:rPr>
          <w:rFonts w:ascii="Times New Roman" w:hAnsi="Times New Roman"/>
          <w:i/>
          <w:sz w:val="24"/>
          <w:szCs w:val="24"/>
          <w:lang w:val="en-US"/>
        </w:rPr>
        <w:t>broker</w:t>
      </w:r>
    </w:p>
    <w:p w:rsidR="0071607F" w:rsidRPr="00A8394B" w:rsidRDefault="0071607F" w:rsidP="0071607F">
      <w:pPr>
        <w:pStyle w:val="ListParagraph"/>
        <w:numPr>
          <w:ilvl w:val="0"/>
          <w:numId w:val="1"/>
        </w:numPr>
        <w:autoSpaceDE w:val="0"/>
        <w:autoSpaceDN w:val="0"/>
        <w:adjustRightInd w:val="0"/>
        <w:spacing w:after="0" w:line="480" w:lineRule="auto"/>
        <w:ind w:left="1418"/>
        <w:jc w:val="both"/>
        <w:rPr>
          <w:rFonts w:ascii="Times New Roman" w:hAnsi="Times New Roman"/>
          <w:b/>
          <w:sz w:val="24"/>
          <w:szCs w:val="24"/>
          <w:lang w:val="en-US"/>
        </w:rPr>
      </w:pPr>
      <w:r w:rsidRPr="00A8394B">
        <w:rPr>
          <w:rFonts w:ascii="Times New Roman" w:hAnsi="Times New Roman"/>
          <w:b/>
          <w:sz w:val="24"/>
          <w:szCs w:val="24"/>
          <w:lang w:val="en-US"/>
        </w:rPr>
        <w:t>Saham.</w:t>
      </w:r>
    </w:p>
    <w:p w:rsidR="0071607F" w:rsidRPr="00A8394B" w:rsidRDefault="0071607F" w:rsidP="0071607F">
      <w:pPr>
        <w:pStyle w:val="ListParagraph"/>
        <w:numPr>
          <w:ilvl w:val="0"/>
          <w:numId w:val="17"/>
        </w:numPr>
        <w:autoSpaceDE w:val="0"/>
        <w:autoSpaceDN w:val="0"/>
        <w:adjustRightInd w:val="0"/>
        <w:spacing w:after="0" w:line="480" w:lineRule="auto"/>
        <w:jc w:val="both"/>
        <w:rPr>
          <w:rFonts w:ascii="Times New Roman" w:hAnsi="Times New Roman"/>
          <w:b/>
          <w:sz w:val="24"/>
          <w:szCs w:val="24"/>
          <w:lang w:val="en-US"/>
        </w:rPr>
      </w:pPr>
      <w:r w:rsidRPr="00A8394B">
        <w:rPr>
          <w:rFonts w:ascii="Times New Roman" w:hAnsi="Times New Roman"/>
          <w:sz w:val="24"/>
          <w:szCs w:val="24"/>
          <w:lang w:val="en-US"/>
        </w:rPr>
        <w:t xml:space="preserve">Pengertian saham </w:t>
      </w:r>
    </w:p>
    <w:p w:rsidR="0071607F" w:rsidRPr="00A8394B" w:rsidRDefault="0071607F" w:rsidP="0071607F">
      <w:pPr>
        <w:pStyle w:val="ListParagraph"/>
        <w:tabs>
          <w:tab w:val="left" w:pos="1560"/>
        </w:tabs>
        <w:autoSpaceDE w:val="0"/>
        <w:autoSpaceDN w:val="0"/>
        <w:adjustRightInd w:val="0"/>
        <w:spacing w:after="0" w:line="480" w:lineRule="auto"/>
        <w:ind w:left="1843"/>
        <w:jc w:val="both"/>
        <w:rPr>
          <w:rFonts w:ascii="Times New Roman" w:hAnsi="Times New Roman"/>
          <w:sz w:val="24"/>
          <w:szCs w:val="24"/>
          <w:lang w:val="en-US"/>
        </w:rPr>
      </w:pPr>
      <w:r w:rsidRPr="00A8394B">
        <w:rPr>
          <w:rFonts w:ascii="Times New Roman" w:hAnsi="Times New Roman"/>
          <w:sz w:val="24"/>
          <w:szCs w:val="24"/>
          <w:lang w:val="en-US"/>
        </w:rPr>
        <w:t>Saham dalah surat berharga yang merupakan tanda kepemilikan seseorang atau badan terhadap suatau perusahaan (Padji dan puji, 2008:58). Martono, (2013)</w:t>
      </w:r>
      <w:r w:rsidRPr="00A8394B">
        <w:rPr>
          <w:rFonts w:ascii="Times New Roman" w:hAnsi="Times New Roman"/>
          <w:sz w:val="28"/>
          <w:szCs w:val="28"/>
          <w:lang w:val="en-US"/>
        </w:rPr>
        <w:t xml:space="preserve"> </w:t>
      </w:r>
      <w:r w:rsidRPr="00A8394B">
        <w:rPr>
          <w:rFonts w:ascii="Times New Roman" w:hAnsi="Times New Roman"/>
          <w:sz w:val="24"/>
          <w:szCs w:val="24"/>
          <w:lang w:val="en-US"/>
        </w:rPr>
        <w:t>menjelasakan bahwa saham (stock)</w:t>
      </w:r>
      <w:r w:rsidRPr="00A8394B">
        <w:rPr>
          <w:rFonts w:ascii="Times New Roman" w:hAnsi="Times New Roman"/>
          <w:sz w:val="24"/>
          <w:szCs w:val="24"/>
        </w:rPr>
        <w:t xml:space="preserve"> </w:t>
      </w:r>
      <w:r w:rsidRPr="00A8394B">
        <w:rPr>
          <w:rFonts w:ascii="Times New Roman" w:hAnsi="Times New Roman"/>
          <w:sz w:val="24"/>
          <w:szCs w:val="24"/>
          <w:lang w:val="en-US"/>
        </w:rPr>
        <w:t>merupakan surat tanda kepemilikan bagian modal pada suatu perseroan terbatas (PT). Saham berwujud selembar kertas yang menerangkan bahwa pemilik kertas tersebut adalah pemilik perusahaan yang menerbitkan surat berharga tersebut.</w:t>
      </w:r>
    </w:p>
    <w:p w:rsidR="0071607F" w:rsidRPr="00A8394B" w:rsidRDefault="0071607F" w:rsidP="0071607F">
      <w:pPr>
        <w:pStyle w:val="ListParagraph"/>
        <w:tabs>
          <w:tab w:val="left" w:pos="1560"/>
        </w:tabs>
        <w:autoSpaceDE w:val="0"/>
        <w:autoSpaceDN w:val="0"/>
        <w:adjustRightInd w:val="0"/>
        <w:spacing w:after="0" w:line="480" w:lineRule="auto"/>
        <w:ind w:left="1843"/>
        <w:jc w:val="both"/>
        <w:rPr>
          <w:rFonts w:ascii="Times New Roman" w:hAnsi="Times New Roman"/>
          <w:b/>
          <w:sz w:val="24"/>
          <w:szCs w:val="24"/>
          <w:lang w:val="en-US"/>
        </w:rPr>
      </w:pPr>
    </w:p>
    <w:p w:rsidR="0071607F" w:rsidRPr="00A8394B" w:rsidRDefault="0071607F" w:rsidP="0071607F">
      <w:pPr>
        <w:pStyle w:val="ListParagraph"/>
        <w:numPr>
          <w:ilvl w:val="0"/>
          <w:numId w:val="17"/>
        </w:numPr>
        <w:autoSpaceDE w:val="0"/>
        <w:autoSpaceDN w:val="0"/>
        <w:adjustRightInd w:val="0"/>
        <w:spacing w:after="0" w:line="480" w:lineRule="auto"/>
        <w:jc w:val="both"/>
        <w:rPr>
          <w:rFonts w:ascii="Times New Roman" w:hAnsi="Times New Roman"/>
          <w:sz w:val="24"/>
          <w:szCs w:val="24"/>
          <w:lang w:val="en-US"/>
        </w:rPr>
      </w:pPr>
      <w:r w:rsidRPr="00A8394B">
        <w:rPr>
          <w:rFonts w:ascii="Times New Roman" w:hAnsi="Times New Roman"/>
          <w:sz w:val="24"/>
          <w:szCs w:val="24"/>
          <w:lang w:val="en-US"/>
        </w:rPr>
        <w:t>Jenis-jenis saham.</w:t>
      </w:r>
    </w:p>
    <w:p w:rsidR="0071607F" w:rsidRPr="00A8394B" w:rsidRDefault="0071607F" w:rsidP="0071607F">
      <w:pPr>
        <w:pStyle w:val="ListParagraph"/>
        <w:numPr>
          <w:ilvl w:val="0"/>
          <w:numId w:val="18"/>
        </w:numPr>
        <w:autoSpaceDE w:val="0"/>
        <w:autoSpaceDN w:val="0"/>
        <w:adjustRightInd w:val="0"/>
        <w:spacing w:after="0" w:line="480" w:lineRule="auto"/>
        <w:jc w:val="both"/>
        <w:rPr>
          <w:rFonts w:ascii="Times New Roman" w:hAnsi="Times New Roman"/>
          <w:sz w:val="24"/>
          <w:szCs w:val="24"/>
          <w:lang w:val="en-US"/>
        </w:rPr>
      </w:pPr>
      <w:r w:rsidRPr="00A8394B">
        <w:rPr>
          <w:rFonts w:ascii="Times New Roman" w:hAnsi="Times New Roman"/>
          <w:sz w:val="24"/>
          <w:szCs w:val="24"/>
          <w:lang w:val="en-US"/>
        </w:rPr>
        <w:t>Jenis saham berdasarkan perbedaan hak.</w:t>
      </w:r>
    </w:p>
    <w:p w:rsidR="0071607F" w:rsidRPr="00A8394B" w:rsidRDefault="0071607F" w:rsidP="0071607F">
      <w:pPr>
        <w:pStyle w:val="ListParagraph"/>
        <w:autoSpaceDE w:val="0"/>
        <w:autoSpaceDN w:val="0"/>
        <w:adjustRightInd w:val="0"/>
        <w:spacing w:after="0" w:line="480" w:lineRule="auto"/>
        <w:ind w:left="2138"/>
        <w:jc w:val="both"/>
        <w:rPr>
          <w:rFonts w:ascii="Times New Roman" w:hAnsi="Times New Roman"/>
          <w:sz w:val="24"/>
          <w:szCs w:val="24"/>
          <w:lang w:val="en-US"/>
        </w:rPr>
      </w:pPr>
      <w:r w:rsidRPr="00A8394B">
        <w:rPr>
          <w:rFonts w:ascii="Times New Roman" w:hAnsi="Times New Roman"/>
          <w:sz w:val="24"/>
          <w:szCs w:val="24"/>
          <w:lang w:val="en-US"/>
        </w:rPr>
        <w:t>Jenis saham berdasarkan perbedaan haknya dibedakan menjadi saham biasa, saham preferen, saham bonus, saham pendiri dan saham bonus. Berikut ini penjelasannya:</w:t>
      </w:r>
    </w:p>
    <w:p w:rsidR="0071607F" w:rsidRPr="00A8394B" w:rsidRDefault="0071607F" w:rsidP="0071607F">
      <w:pPr>
        <w:pStyle w:val="ListParagraph"/>
        <w:numPr>
          <w:ilvl w:val="0"/>
          <w:numId w:val="3"/>
        </w:numPr>
        <w:autoSpaceDE w:val="0"/>
        <w:autoSpaceDN w:val="0"/>
        <w:adjustRightInd w:val="0"/>
        <w:spacing w:after="0" w:line="480" w:lineRule="auto"/>
        <w:ind w:left="2552" w:hanging="425"/>
        <w:jc w:val="both"/>
        <w:rPr>
          <w:rFonts w:ascii="Times New Roman" w:hAnsi="Times New Roman"/>
          <w:sz w:val="24"/>
          <w:szCs w:val="24"/>
          <w:lang w:val="en-US"/>
        </w:rPr>
      </w:pPr>
      <w:r w:rsidRPr="00A8394B">
        <w:rPr>
          <w:rFonts w:ascii="Times New Roman" w:hAnsi="Times New Roman"/>
          <w:sz w:val="24"/>
          <w:szCs w:val="24"/>
          <w:lang w:val="en-US"/>
        </w:rPr>
        <w:t>Saham Biasa (common stock) adalah saham yang tidak mempunyai kelebihan hak dan jenis saham lainnya atau para pemilikakan memperoleh dividen hanya pada saat perusahaan memperoleh laba.</w:t>
      </w:r>
    </w:p>
    <w:p w:rsidR="0071607F" w:rsidRPr="00A8394B" w:rsidRDefault="0071607F" w:rsidP="0071607F">
      <w:pPr>
        <w:pStyle w:val="ListParagraph"/>
        <w:numPr>
          <w:ilvl w:val="0"/>
          <w:numId w:val="3"/>
        </w:numPr>
        <w:autoSpaceDE w:val="0"/>
        <w:autoSpaceDN w:val="0"/>
        <w:adjustRightInd w:val="0"/>
        <w:spacing w:after="0" w:line="480" w:lineRule="auto"/>
        <w:ind w:left="2552" w:hanging="425"/>
        <w:jc w:val="both"/>
        <w:rPr>
          <w:rFonts w:ascii="Times New Roman" w:hAnsi="Times New Roman"/>
          <w:b/>
          <w:sz w:val="24"/>
          <w:szCs w:val="24"/>
          <w:lang w:val="en-US"/>
        </w:rPr>
      </w:pPr>
      <w:r w:rsidRPr="00A8394B">
        <w:rPr>
          <w:rFonts w:ascii="Times New Roman" w:hAnsi="Times New Roman"/>
          <w:sz w:val="24"/>
          <w:szCs w:val="24"/>
          <w:lang w:val="en-US"/>
        </w:rPr>
        <w:t>saham Preferen (preferred stock) adalah saham yang mempunyai preferensi atau hak istimewa.</w:t>
      </w:r>
    </w:p>
    <w:p w:rsidR="0071607F" w:rsidRPr="00A8394B" w:rsidRDefault="0071607F" w:rsidP="0071607F">
      <w:pPr>
        <w:pStyle w:val="ListParagraph"/>
        <w:numPr>
          <w:ilvl w:val="0"/>
          <w:numId w:val="3"/>
        </w:numPr>
        <w:autoSpaceDE w:val="0"/>
        <w:autoSpaceDN w:val="0"/>
        <w:adjustRightInd w:val="0"/>
        <w:spacing w:after="0" w:line="480" w:lineRule="auto"/>
        <w:ind w:left="2552" w:hanging="425"/>
        <w:jc w:val="both"/>
        <w:rPr>
          <w:rFonts w:ascii="Times New Roman" w:hAnsi="Times New Roman"/>
          <w:b/>
          <w:sz w:val="24"/>
          <w:szCs w:val="24"/>
          <w:lang w:val="en-US"/>
        </w:rPr>
      </w:pPr>
      <w:r w:rsidRPr="00A8394B">
        <w:rPr>
          <w:rFonts w:ascii="Times New Roman" w:hAnsi="Times New Roman"/>
          <w:sz w:val="24"/>
          <w:szCs w:val="24"/>
          <w:lang w:val="en-US"/>
        </w:rPr>
        <w:t xml:space="preserve">saham Bonus adalah saaham yang didirikan secara cuma-cuma kepada para pemegang saham lainnya, karena keuntungan-keuntungan </w:t>
      </w:r>
      <w:r w:rsidRPr="00A8394B">
        <w:rPr>
          <w:rFonts w:ascii="Times New Roman" w:hAnsi="Times New Roman"/>
          <w:sz w:val="24"/>
          <w:szCs w:val="24"/>
          <w:lang w:val="en-US"/>
        </w:rPr>
        <w:lastRenderedPageBreak/>
        <w:t>perusahaan yang lalu dalam bentuk cadangan terlalu besar dan perlu dikurangi dengan memberinya dalam bentuk saham-saham baru yang disebut saham bonus.</w:t>
      </w:r>
    </w:p>
    <w:p w:rsidR="0071607F" w:rsidRPr="00A8394B" w:rsidRDefault="0071607F" w:rsidP="0071607F">
      <w:pPr>
        <w:pStyle w:val="ListParagraph"/>
        <w:numPr>
          <w:ilvl w:val="0"/>
          <w:numId w:val="3"/>
        </w:numPr>
        <w:autoSpaceDE w:val="0"/>
        <w:autoSpaceDN w:val="0"/>
        <w:adjustRightInd w:val="0"/>
        <w:spacing w:after="0" w:line="480" w:lineRule="auto"/>
        <w:ind w:left="2552" w:hanging="425"/>
        <w:jc w:val="both"/>
        <w:rPr>
          <w:rFonts w:ascii="Times New Roman" w:hAnsi="Times New Roman"/>
          <w:b/>
          <w:sz w:val="24"/>
          <w:szCs w:val="24"/>
          <w:lang w:val="en-US"/>
        </w:rPr>
      </w:pPr>
      <w:r w:rsidRPr="00A8394B">
        <w:rPr>
          <w:rFonts w:ascii="Times New Roman" w:hAnsi="Times New Roman"/>
          <w:sz w:val="24"/>
          <w:szCs w:val="24"/>
          <w:lang w:val="en-US"/>
        </w:rPr>
        <w:t>Saham pendiri adalah saham yang diberikan kepada pendiri perseroan karena jasa-jasanya pada masa pendirian perusahaan.</w:t>
      </w:r>
    </w:p>
    <w:p w:rsidR="0071607F" w:rsidRPr="00A8394B" w:rsidRDefault="0071607F" w:rsidP="0071607F">
      <w:pPr>
        <w:pStyle w:val="ListParagraph"/>
        <w:numPr>
          <w:ilvl w:val="0"/>
          <w:numId w:val="3"/>
        </w:numPr>
        <w:autoSpaceDE w:val="0"/>
        <w:autoSpaceDN w:val="0"/>
        <w:adjustRightInd w:val="0"/>
        <w:spacing w:after="0" w:line="480" w:lineRule="auto"/>
        <w:ind w:left="2552" w:hanging="425"/>
        <w:jc w:val="both"/>
        <w:rPr>
          <w:rFonts w:ascii="Times New Roman" w:hAnsi="Times New Roman"/>
          <w:b/>
          <w:sz w:val="24"/>
          <w:szCs w:val="24"/>
          <w:lang w:val="en-US"/>
        </w:rPr>
      </w:pPr>
      <w:r w:rsidRPr="00A8394B">
        <w:rPr>
          <w:rFonts w:ascii="Times New Roman" w:hAnsi="Times New Roman"/>
          <w:sz w:val="24"/>
          <w:szCs w:val="24"/>
          <w:lang w:val="en-US"/>
        </w:rPr>
        <w:t>Saham kosong adalah saham-saham yang dibeli kembali oleh perseroan dari para pemegang saham yang kemudian disimpan dan tidak ikut serta lagi dalam modal perseroan.</w:t>
      </w:r>
    </w:p>
    <w:p w:rsidR="0071607F" w:rsidRPr="00A8394B" w:rsidRDefault="0071607F" w:rsidP="0071607F">
      <w:pPr>
        <w:pStyle w:val="ListParagraph"/>
        <w:numPr>
          <w:ilvl w:val="0"/>
          <w:numId w:val="18"/>
        </w:numPr>
        <w:spacing w:line="480" w:lineRule="auto"/>
        <w:jc w:val="both"/>
        <w:rPr>
          <w:rFonts w:ascii="Times New Roman" w:hAnsi="Times New Roman"/>
          <w:b/>
          <w:sz w:val="24"/>
          <w:szCs w:val="24"/>
          <w:lang w:val="en-US"/>
        </w:rPr>
      </w:pPr>
      <w:r w:rsidRPr="00A8394B">
        <w:rPr>
          <w:rFonts w:ascii="Times New Roman" w:hAnsi="Times New Roman"/>
          <w:sz w:val="24"/>
          <w:szCs w:val="24"/>
          <w:lang w:val="en-US"/>
        </w:rPr>
        <w:t>Jenis saham berdasarkan likuiditas.</w:t>
      </w:r>
    </w:p>
    <w:p w:rsidR="0071607F" w:rsidRPr="00A8394B" w:rsidRDefault="0071607F" w:rsidP="0071607F">
      <w:pPr>
        <w:pStyle w:val="ListParagraph"/>
        <w:spacing w:line="480" w:lineRule="auto"/>
        <w:ind w:left="2138"/>
        <w:jc w:val="both"/>
        <w:rPr>
          <w:rFonts w:ascii="Times New Roman" w:hAnsi="Times New Roman"/>
          <w:b/>
          <w:sz w:val="24"/>
          <w:szCs w:val="24"/>
          <w:lang w:val="en-US"/>
        </w:rPr>
      </w:pPr>
      <w:r w:rsidRPr="00A8394B">
        <w:rPr>
          <w:rFonts w:ascii="Times New Roman" w:hAnsi="Times New Roman"/>
          <w:sz w:val="24"/>
          <w:szCs w:val="24"/>
          <w:lang w:val="en-US"/>
        </w:rPr>
        <w:t>Berdasarkan likuiditasnya, saham dibedakan menjadi saham berlikuiditas tinggi, saham musiman dan saham tidur (Darmaji, 2012). Berikut ini penjelasannya:</w:t>
      </w:r>
    </w:p>
    <w:p w:rsidR="0071607F" w:rsidRPr="00A8394B" w:rsidRDefault="0071607F" w:rsidP="0071607F">
      <w:pPr>
        <w:pStyle w:val="ListParagraph"/>
        <w:numPr>
          <w:ilvl w:val="0"/>
          <w:numId w:val="4"/>
        </w:numPr>
        <w:spacing w:line="480" w:lineRule="auto"/>
        <w:ind w:left="2552"/>
        <w:jc w:val="both"/>
        <w:rPr>
          <w:rFonts w:ascii="Times New Roman" w:hAnsi="Times New Roman"/>
          <w:b/>
          <w:sz w:val="24"/>
          <w:szCs w:val="24"/>
          <w:lang w:val="en-US"/>
        </w:rPr>
      </w:pPr>
      <w:r w:rsidRPr="00A8394B">
        <w:rPr>
          <w:rFonts w:ascii="Times New Roman" w:hAnsi="Times New Roman"/>
          <w:sz w:val="24"/>
          <w:szCs w:val="24"/>
          <w:lang w:val="en-US"/>
        </w:rPr>
        <w:t>Saham berlikuiditas tinggi adalah jenis saham yang akan mempermudah investor dalam jual beli saham, biasanya memiliki kapitalisasi pasar yang besar (blue chip) dan memiliki fundamental yang bagus.</w:t>
      </w:r>
    </w:p>
    <w:p w:rsidR="0071607F" w:rsidRPr="00A8394B" w:rsidRDefault="0071607F" w:rsidP="0071607F">
      <w:pPr>
        <w:pStyle w:val="ListParagraph"/>
        <w:numPr>
          <w:ilvl w:val="0"/>
          <w:numId w:val="4"/>
        </w:numPr>
        <w:spacing w:line="480" w:lineRule="auto"/>
        <w:ind w:left="2552"/>
        <w:jc w:val="both"/>
        <w:rPr>
          <w:rFonts w:ascii="Times New Roman" w:hAnsi="Times New Roman"/>
          <w:b/>
          <w:sz w:val="24"/>
          <w:szCs w:val="24"/>
          <w:lang w:val="en-US"/>
        </w:rPr>
      </w:pPr>
      <w:r w:rsidRPr="00A8394B">
        <w:rPr>
          <w:rFonts w:ascii="Times New Roman" w:hAnsi="Times New Roman"/>
          <w:sz w:val="24"/>
          <w:szCs w:val="24"/>
          <w:lang w:val="en-US"/>
        </w:rPr>
        <w:t>Saham musiman adalah saham yang pergerakannya dipengaruhi oleh kondisi-kondisi tertentu pada badan usaha emiten, misalnya pristiwa politik, ekonomi dan keagamaan.</w:t>
      </w:r>
    </w:p>
    <w:p w:rsidR="0071607F" w:rsidRPr="00A8394B" w:rsidRDefault="0071607F" w:rsidP="0071607F">
      <w:pPr>
        <w:pStyle w:val="ListParagraph"/>
        <w:numPr>
          <w:ilvl w:val="0"/>
          <w:numId w:val="4"/>
        </w:numPr>
        <w:spacing w:line="480" w:lineRule="auto"/>
        <w:ind w:left="2552"/>
        <w:jc w:val="both"/>
        <w:rPr>
          <w:rFonts w:ascii="Times New Roman" w:hAnsi="Times New Roman"/>
          <w:b/>
          <w:sz w:val="24"/>
          <w:szCs w:val="24"/>
          <w:lang w:val="en-US"/>
        </w:rPr>
      </w:pPr>
      <w:r w:rsidRPr="00A8394B">
        <w:rPr>
          <w:rFonts w:ascii="Times New Roman" w:hAnsi="Times New Roman"/>
          <w:sz w:val="24"/>
          <w:szCs w:val="24"/>
          <w:lang w:val="en-US"/>
        </w:rPr>
        <w:t>Saham tidur adalah saham yang likuiditasnya rendah,rawan mengalami fluktuasi yang sangat drastic, bahkan karena nomor bisa turun ke harga yang rendah.</w:t>
      </w:r>
    </w:p>
    <w:p w:rsidR="0071607F" w:rsidRPr="00A8394B" w:rsidRDefault="0071607F" w:rsidP="0071607F">
      <w:pPr>
        <w:pStyle w:val="ListParagraph"/>
        <w:numPr>
          <w:ilvl w:val="0"/>
          <w:numId w:val="18"/>
        </w:numPr>
        <w:spacing w:line="480" w:lineRule="auto"/>
        <w:jc w:val="both"/>
        <w:rPr>
          <w:rFonts w:ascii="Times New Roman" w:hAnsi="Times New Roman"/>
          <w:sz w:val="24"/>
          <w:szCs w:val="24"/>
          <w:lang w:val="en-US"/>
        </w:rPr>
      </w:pPr>
      <w:r w:rsidRPr="00A8394B">
        <w:rPr>
          <w:rFonts w:ascii="Times New Roman" w:hAnsi="Times New Roman"/>
          <w:sz w:val="24"/>
          <w:szCs w:val="24"/>
          <w:lang w:val="en-US"/>
        </w:rPr>
        <w:t>Jenis saham berdasarkan kinerja perdagangannya.</w:t>
      </w:r>
    </w:p>
    <w:p w:rsidR="0071607F" w:rsidRPr="00A8394B" w:rsidRDefault="0071607F" w:rsidP="0071607F">
      <w:pPr>
        <w:pStyle w:val="ListParagraph"/>
        <w:spacing w:line="480" w:lineRule="auto"/>
        <w:ind w:left="2138"/>
        <w:jc w:val="both"/>
        <w:rPr>
          <w:rFonts w:ascii="Times New Roman" w:hAnsi="Times New Roman"/>
          <w:sz w:val="24"/>
          <w:szCs w:val="24"/>
          <w:lang w:val="en-US"/>
        </w:rPr>
      </w:pPr>
      <w:r w:rsidRPr="00A8394B">
        <w:rPr>
          <w:rFonts w:ascii="Times New Roman" w:hAnsi="Times New Roman"/>
          <w:sz w:val="24"/>
          <w:szCs w:val="24"/>
          <w:lang w:val="en-US"/>
        </w:rPr>
        <w:lastRenderedPageBreak/>
        <w:t>Menurut (Darmaji, 2012) jenis saham berdasarkan kinerjanya dibedakan menjadi enam yaitu:</w:t>
      </w:r>
    </w:p>
    <w:p w:rsidR="0071607F" w:rsidRPr="00A8394B" w:rsidRDefault="0071607F" w:rsidP="0071607F">
      <w:pPr>
        <w:pStyle w:val="ListParagraph"/>
        <w:numPr>
          <w:ilvl w:val="0"/>
          <w:numId w:val="5"/>
        </w:numPr>
        <w:spacing w:line="480" w:lineRule="auto"/>
        <w:ind w:left="2552"/>
        <w:jc w:val="both"/>
        <w:rPr>
          <w:rFonts w:ascii="Times New Roman" w:hAnsi="Times New Roman"/>
          <w:sz w:val="24"/>
          <w:szCs w:val="24"/>
          <w:lang w:val="en-US"/>
        </w:rPr>
      </w:pPr>
      <w:r w:rsidRPr="00A8394B">
        <w:rPr>
          <w:rFonts w:ascii="Times New Roman" w:hAnsi="Times New Roman"/>
          <w:i/>
          <w:sz w:val="24"/>
          <w:szCs w:val="24"/>
          <w:lang w:val="en-US"/>
        </w:rPr>
        <w:t>Blue chip stock</w:t>
      </w:r>
      <w:r w:rsidRPr="00A8394B">
        <w:rPr>
          <w:rFonts w:ascii="Times New Roman" w:hAnsi="Times New Roman"/>
          <w:sz w:val="24"/>
          <w:szCs w:val="24"/>
          <w:lang w:val="en-US"/>
        </w:rPr>
        <w:t xml:space="preserve"> adalah saham yang memiliki reputasi yang tinggi dan merupakan pemimpin dalam industri dengan memiliki pendapatan yang stabil dan konsisten dalam pembayaran deviden.</w:t>
      </w:r>
    </w:p>
    <w:p w:rsidR="0071607F" w:rsidRPr="00A8394B" w:rsidRDefault="0071607F" w:rsidP="0071607F">
      <w:pPr>
        <w:pStyle w:val="ListParagraph"/>
        <w:numPr>
          <w:ilvl w:val="0"/>
          <w:numId w:val="5"/>
        </w:numPr>
        <w:spacing w:line="480" w:lineRule="auto"/>
        <w:ind w:left="2552"/>
        <w:jc w:val="both"/>
        <w:rPr>
          <w:rFonts w:ascii="Times New Roman" w:hAnsi="Times New Roman"/>
          <w:sz w:val="24"/>
          <w:szCs w:val="24"/>
          <w:lang w:val="en-US"/>
        </w:rPr>
      </w:pPr>
      <w:r w:rsidRPr="00A8394B">
        <w:rPr>
          <w:rFonts w:ascii="Times New Roman" w:hAnsi="Times New Roman"/>
          <w:i/>
          <w:sz w:val="24"/>
          <w:szCs w:val="24"/>
          <w:lang w:val="en-US"/>
        </w:rPr>
        <w:t>Income stock</w:t>
      </w:r>
      <w:r w:rsidRPr="00A8394B">
        <w:rPr>
          <w:rFonts w:ascii="Times New Roman" w:hAnsi="Times New Roman"/>
          <w:sz w:val="24"/>
          <w:szCs w:val="24"/>
          <w:lang w:val="en-US"/>
        </w:rPr>
        <w:t xml:space="preserve"> adalah saham emiten yang memiliki kemampuan membayar deviden melebihi rata-rata deviden yang dibayarkan pada tahun sebelumnya.</w:t>
      </w:r>
    </w:p>
    <w:p w:rsidR="0071607F" w:rsidRPr="00A8394B" w:rsidRDefault="0071607F" w:rsidP="0071607F">
      <w:pPr>
        <w:pStyle w:val="ListParagraph"/>
        <w:numPr>
          <w:ilvl w:val="0"/>
          <w:numId w:val="5"/>
        </w:numPr>
        <w:spacing w:line="480" w:lineRule="auto"/>
        <w:ind w:left="2552"/>
        <w:jc w:val="both"/>
        <w:rPr>
          <w:rFonts w:ascii="Times New Roman" w:hAnsi="Times New Roman"/>
          <w:sz w:val="24"/>
          <w:szCs w:val="24"/>
          <w:lang w:val="en-US"/>
        </w:rPr>
      </w:pPr>
      <w:r w:rsidRPr="00A8394B">
        <w:rPr>
          <w:rFonts w:ascii="Times New Roman" w:hAnsi="Times New Roman"/>
          <w:i/>
          <w:sz w:val="24"/>
          <w:szCs w:val="24"/>
          <w:lang w:val="en-US"/>
        </w:rPr>
        <w:t>Growth stock</w:t>
      </w:r>
      <w:r w:rsidRPr="00A8394B">
        <w:rPr>
          <w:rFonts w:ascii="Times New Roman" w:hAnsi="Times New Roman"/>
          <w:sz w:val="24"/>
          <w:szCs w:val="24"/>
          <w:lang w:val="en-US"/>
        </w:rPr>
        <w:t xml:space="preserve"> dibedakan menjadi dua jenis yaitu well known adalah suatu emiten dengan pertumbuhan pendapatan yang tinggi sebagai pemimpin suatu industri</w:t>
      </w:r>
      <w:r w:rsidRPr="00A8394B">
        <w:rPr>
          <w:rFonts w:ascii="Times New Roman" w:hAnsi="Times New Roman"/>
          <w:sz w:val="28"/>
          <w:szCs w:val="28"/>
          <w:lang w:val="en-US"/>
        </w:rPr>
        <w:t xml:space="preserve"> </w:t>
      </w:r>
      <w:r w:rsidRPr="00A8394B">
        <w:rPr>
          <w:rFonts w:ascii="Times New Roman" w:hAnsi="Times New Roman"/>
          <w:sz w:val="24"/>
          <w:szCs w:val="24"/>
          <w:lang w:val="en-US"/>
        </w:rPr>
        <w:t>bereputasi tinggi, sedangkan kisser known adalah saham suatu emiten yang tidak berperan sebagai pemimpin.</w:t>
      </w:r>
    </w:p>
    <w:p w:rsidR="0071607F" w:rsidRPr="00A8394B" w:rsidRDefault="0071607F" w:rsidP="0071607F">
      <w:pPr>
        <w:pStyle w:val="ListParagraph"/>
        <w:numPr>
          <w:ilvl w:val="0"/>
          <w:numId w:val="1"/>
        </w:numPr>
        <w:spacing w:line="480" w:lineRule="auto"/>
        <w:ind w:left="1418"/>
        <w:jc w:val="both"/>
        <w:rPr>
          <w:rFonts w:ascii="Times New Roman" w:hAnsi="Times New Roman"/>
          <w:b/>
          <w:sz w:val="24"/>
          <w:szCs w:val="24"/>
          <w:lang w:val="en-US"/>
        </w:rPr>
      </w:pPr>
      <w:r w:rsidRPr="00A8394B">
        <w:rPr>
          <w:rFonts w:ascii="Times New Roman" w:hAnsi="Times New Roman"/>
          <w:b/>
          <w:sz w:val="24"/>
          <w:szCs w:val="24"/>
          <w:lang w:val="en-US"/>
        </w:rPr>
        <w:t>Harga saham</w:t>
      </w:r>
    </w:p>
    <w:p w:rsidR="0071607F" w:rsidRPr="00A8394B" w:rsidRDefault="0071607F" w:rsidP="0071607F">
      <w:pPr>
        <w:pStyle w:val="ListParagraph"/>
        <w:numPr>
          <w:ilvl w:val="0"/>
          <w:numId w:val="13"/>
        </w:numPr>
        <w:spacing w:line="480" w:lineRule="auto"/>
        <w:ind w:left="1843"/>
        <w:jc w:val="both"/>
        <w:rPr>
          <w:rFonts w:ascii="Times New Roman" w:hAnsi="Times New Roman"/>
          <w:b/>
          <w:sz w:val="24"/>
          <w:szCs w:val="24"/>
          <w:lang w:val="en-US"/>
        </w:rPr>
      </w:pPr>
      <w:r w:rsidRPr="00A8394B">
        <w:rPr>
          <w:rFonts w:ascii="Times New Roman" w:hAnsi="Times New Roman"/>
          <w:sz w:val="24"/>
          <w:szCs w:val="24"/>
          <w:lang w:val="en-US"/>
        </w:rPr>
        <w:t xml:space="preserve">Pengertian harga saham. </w:t>
      </w:r>
    </w:p>
    <w:p w:rsidR="0071607F" w:rsidRPr="00A8394B" w:rsidRDefault="0071607F" w:rsidP="0071607F">
      <w:pPr>
        <w:pStyle w:val="ListParagraph"/>
        <w:spacing w:line="480" w:lineRule="auto"/>
        <w:ind w:left="1843"/>
        <w:jc w:val="both"/>
        <w:rPr>
          <w:rFonts w:ascii="Times New Roman" w:hAnsi="Times New Roman"/>
          <w:b/>
          <w:sz w:val="24"/>
          <w:szCs w:val="24"/>
          <w:lang w:val="en-US"/>
        </w:rPr>
      </w:pPr>
      <w:r w:rsidRPr="00A8394B">
        <w:rPr>
          <w:rFonts w:ascii="Times New Roman" w:hAnsi="Times New Roman"/>
          <w:sz w:val="24"/>
          <w:szCs w:val="24"/>
          <w:lang w:val="en-US"/>
        </w:rPr>
        <w:t xml:space="preserve">Harga saham merupakan harga yang terjadi dipasar bursa pada saat tertentu dan harga saham tersebut ditentukan oleh pelaku pasar. Tinggi rendahnya harga saham ditentukan oleh permintaan dan penawaran saham  di pasar modal (Jogiyanto, 2012:143). </w:t>
      </w:r>
    </w:p>
    <w:p w:rsidR="0071607F" w:rsidRPr="00A8394B" w:rsidRDefault="0071607F" w:rsidP="0071607F">
      <w:pPr>
        <w:pStyle w:val="ListParagraph"/>
        <w:spacing w:line="480" w:lineRule="auto"/>
        <w:ind w:left="1843"/>
        <w:jc w:val="both"/>
        <w:rPr>
          <w:rFonts w:ascii="Times New Roman" w:hAnsi="Times New Roman"/>
          <w:sz w:val="24"/>
          <w:szCs w:val="24"/>
          <w:lang w:val="en-ID"/>
        </w:rPr>
      </w:pPr>
      <w:r w:rsidRPr="00A8394B">
        <w:rPr>
          <w:rFonts w:ascii="Times New Roman" w:hAnsi="Times New Roman"/>
          <w:sz w:val="24"/>
          <w:szCs w:val="24"/>
          <w:lang w:val="en-US"/>
        </w:rPr>
        <w:t>Harga saham dapat di bedakan menjadi tiga yaitu:</w:t>
      </w:r>
    </w:p>
    <w:p w:rsidR="0071607F" w:rsidRPr="00A8394B" w:rsidRDefault="0071607F" w:rsidP="0071607F">
      <w:pPr>
        <w:pStyle w:val="ListParagraph"/>
        <w:numPr>
          <w:ilvl w:val="0"/>
          <w:numId w:val="14"/>
        </w:numPr>
        <w:spacing w:line="480" w:lineRule="auto"/>
        <w:jc w:val="both"/>
        <w:rPr>
          <w:rFonts w:ascii="Times New Roman" w:hAnsi="Times New Roman"/>
          <w:sz w:val="24"/>
          <w:szCs w:val="24"/>
        </w:rPr>
      </w:pPr>
      <w:r w:rsidRPr="00A8394B">
        <w:rPr>
          <w:rFonts w:ascii="Times New Roman" w:hAnsi="Times New Roman"/>
          <w:sz w:val="24"/>
          <w:szCs w:val="24"/>
          <w:lang w:val="en-US"/>
        </w:rPr>
        <w:t>Harga Nominal</w:t>
      </w:r>
    </w:p>
    <w:p w:rsidR="0071607F" w:rsidRPr="00A8394B" w:rsidRDefault="0071607F" w:rsidP="0071607F">
      <w:pPr>
        <w:pStyle w:val="ListParagraph"/>
        <w:spacing w:line="480" w:lineRule="auto"/>
        <w:ind w:left="2520"/>
        <w:jc w:val="both"/>
        <w:rPr>
          <w:rFonts w:ascii="Times New Roman" w:hAnsi="Times New Roman"/>
          <w:sz w:val="24"/>
          <w:szCs w:val="24"/>
          <w:lang w:val="en-ID"/>
        </w:rPr>
      </w:pPr>
      <w:r w:rsidRPr="00A8394B">
        <w:rPr>
          <w:rFonts w:ascii="Times New Roman" w:hAnsi="Times New Roman"/>
          <w:sz w:val="24"/>
          <w:szCs w:val="24"/>
          <w:lang w:val="en-US"/>
        </w:rPr>
        <w:t xml:space="preserve">Harga yang tercantum dalam sertifikat saham yang ditetapkan oleh emiten untuk menilai setiap lembar saham yang dikeluarkan. Besarnya </w:t>
      </w:r>
      <w:r w:rsidRPr="00A8394B">
        <w:rPr>
          <w:rFonts w:ascii="Times New Roman" w:hAnsi="Times New Roman"/>
          <w:sz w:val="24"/>
          <w:szCs w:val="24"/>
          <w:lang w:val="en-US"/>
        </w:rPr>
        <w:lastRenderedPageBreak/>
        <w:t>harga nominal memberikan arti penting saham karena deviden minimal biasanya ditetapkan berdasarkan nilai nominal.</w:t>
      </w:r>
    </w:p>
    <w:p w:rsidR="0071607F" w:rsidRPr="00A8394B" w:rsidRDefault="0071607F" w:rsidP="0071607F">
      <w:pPr>
        <w:pStyle w:val="ListParagraph"/>
        <w:numPr>
          <w:ilvl w:val="0"/>
          <w:numId w:val="14"/>
        </w:numPr>
        <w:spacing w:line="480" w:lineRule="auto"/>
        <w:jc w:val="both"/>
        <w:rPr>
          <w:rFonts w:ascii="Times New Roman" w:hAnsi="Times New Roman"/>
          <w:sz w:val="24"/>
          <w:szCs w:val="24"/>
        </w:rPr>
      </w:pPr>
      <w:r w:rsidRPr="00A8394B">
        <w:rPr>
          <w:rFonts w:ascii="Times New Roman" w:hAnsi="Times New Roman"/>
          <w:sz w:val="24"/>
          <w:szCs w:val="24"/>
          <w:lang w:val="en-US"/>
        </w:rPr>
        <w:t xml:space="preserve">Harga perdana </w:t>
      </w:r>
    </w:p>
    <w:p w:rsidR="0071607F" w:rsidRPr="00A8394B" w:rsidRDefault="0071607F" w:rsidP="0071607F">
      <w:pPr>
        <w:pStyle w:val="ListParagraph"/>
        <w:spacing w:line="480" w:lineRule="auto"/>
        <w:ind w:left="2520"/>
        <w:jc w:val="both"/>
        <w:rPr>
          <w:rFonts w:ascii="Times New Roman" w:hAnsi="Times New Roman"/>
          <w:sz w:val="24"/>
          <w:szCs w:val="24"/>
          <w:lang w:val="en-ID"/>
        </w:rPr>
      </w:pPr>
      <w:r w:rsidRPr="00A8394B">
        <w:rPr>
          <w:rFonts w:ascii="Times New Roman" w:hAnsi="Times New Roman"/>
          <w:sz w:val="24"/>
          <w:szCs w:val="24"/>
          <w:lang w:val="en-US"/>
        </w:rPr>
        <w:t>Harga perdana merupakan harga yang pada waktu harga saham tersebut di catat di burasa efek. Harga saaha pada pasar perdana biasanya ditetapkan oleh penjamin emisi (</w:t>
      </w:r>
      <w:r w:rsidRPr="00A8394B">
        <w:rPr>
          <w:rFonts w:ascii="Times New Roman" w:hAnsi="Times New Roman"/>
          <w:i/>
          <w:sz w:val="24"/>
          <w:szCs w:val="24"/>
          <w:lang w:val="en-US"/>
        </w:rPr>
        <w:t>underwriter</w:t>
      </w:r>
      <w:r w:rsidRPr="00A8394B">
        <w:rPr>
          <w:rFonts w:ascii="Times New Roman" w:hAnsi="Times New Roman"/>
          <w:sz w:val="24"/>
          <w:szCs w:val="24"/>
          <w:lang w:val="en-US"/>
        </w:rPr>
        <w:t>) dan emiten. Dengan demikian akan diketahui berapa harga saham emiten itu akan dijual kepada masyarakat untuk menentukan harga perdana.</w:t>
      </w:r>
    </w:p>
    <w:p w:rsidR="0071607F" w:rsidRPr="00A8394B" w:rsidRDefault="0071607F" w:rsidP="0071607F">
      <w:pPr>
        <w:pStyle w:val="ListParagraph"/>
        <w:numPr>
          <w:ilvl w:val="0"/>
          <w:numId w:val="14"/>
        </w:numPr>
        <w:spacing w:line="480" w:lineRule="auto"/>
        <w:jc w:val="both"/>
        <w:rPr>
          <w:rFonts w:ascii="Times New Roman" w:hAnsi="Times New Roman"/>
          <w:sz w:val="24"/>
          <w:szCs w:val="24"/>
        </w:rPr>
      </w:pPr>
      <w:r w:rsidRPr="00A8394B">
        <w:rPr>
          <w:rFonts w:ascii="Times New Roman" w:hAnsi="Times New Roman"/>
          <w:sz w:val="24"/>
          <w:szCs w:val="24"/>
          <w:lang w:val="en-US"/>
        </w:rPr>
        <w:t xml:space="preserve">Harga pasar. </w:t>
      </w:r>
    </w:p>
    <w:p w:rsidR="0071607F" w:rsidRPr="00A8394B" w:rsidRDefault="0071607F" w:rsidP="0071607F">
      <w:pPr>
        <w:pStyle w:val="ListParagraph"/>
        <w:spacing w:line="480" w:lineRule="auto"/>
        <w:ind w:left="2520"/>
        <w:jc w:val="both"/>
        <w:rPr>
          <w:rFonts w:ascii="Times New Roman" w:hAnsi="Times New Roman"/>
          <w:sz w:val="24"/>
          <w:szCs w:val="24"/>
          <w:lang w:val="en-ID"/>
        </w:rPr>
      </w:pPr>
      <w:r w:rsidRPr="00A8394B">
        <w:rPr>
          <w:rFonts w:ascii="Times New Roman" w:hAnsi="Times New Roman"/>
          <w:sz w:val="24"/>
          <w:szCs w:val="24"/>
          <w:lang w:val="en-US"/>
        </w:rPr>
        <w:t>Harga pasar merupakan harga yang paling mudah ditentukan karena harga pasar merupakan harga suatu saham pada pasar yang sedang berlangsung. Harga saham akan mengalami perubahan naik atau turun pada waktu tertentu. Perubahan ini dipengaruhi oleh kekuatan permintaan dan penawaran ,jika suatu saham mengalami kanaikan permintaan,maka harga saham cendrung akan naik.</w:t>
      </w:r>
    </w:p>
    <w:p w:rsidR="0071607F" w:rsidRPr="00A8394B" w:rsidRDefault="0071607F" w:rsidP="0071607F">
      <w:pPr>
        <w:pStyle w:val="ListParagraph"/>
        <w:numPr>
          <w:ilvl w:val="0"/>
          <w:numId w:val="13"/>
        </w:numPr>
        <w:spacing w:line="480" w:lineRule="auto"/>
        <w:ind w:left="1843"/>
        <w:jc w:val="both"/>
        <w:rPr>
          <w:rFonts w:ascii="Times New Roman" w:hAnsi="Times New Roman"/>
          <w:sz w:val="24"/>
          <w:szCs w:val="24"/>
          <w:lang w:val="en-US"/>
        </w:rPr>
      </w:pPr>
      <w:r w:rsidRPr="00A8394B">
        <w:rPr>
          <w:rFonts w:ascii="Times New Roman" w:hAnsi="Times New Roman"/>
          <w:sz w:val="24"/>
          <w:szCs w:val="24"/>
          <w:lang w:val="en-US"/>
        </w:rPr>
        <w:t xml:space="preserve">Faktor-faktor yang mempengaruhi harga saham </w:t>
      </w:r>
    </w:p>
    <w:p w:rsidR="0071607F" w:rsidRPr="00A8394B" w:rsidRDefault="0071607F" w:rsidP="0071607F">
      <w:pPr>
        <w:pStyle w:val="ListParagraph"/>
        <w:numPr>
          <w:ilvl w:val="0"/>
          <w:numId w:val="15"/>
        </w:numPr>
        <w:spacing w:line="480" w:lineRule="auto"/>
        <w:ind w:left="2203"/>
        <w:jc w:val="both"/>
        <w:rPr>
          <w:rFonts w:ascii="Times New Roman" w:hAnsi="Times New Roman"/>
          <w:sz w:val="24"/>
          <w:szCs w:val="24"/>
          <w:lang w:val="en-US"/>
        </w:rPr>
      </w:pPr>
      <w:r w:rsidRPr="00A8394B">
        <w:rPr>
          <w:rFonts w:ascii="Times New Roman" w:hAnsi="Times New Roman"/>
          <w:sz w:val="24"/>
          <w:szCs w:val="24"/>
          <w:lang w:val="en-US"/>
        </w:rPr>
        <w:t>Analisis fundamental.</w:t>
      </w:r>
    </w:p>
    <w:p w:rsidR="0071607F" w:rsidRPr="00A8394B" w:rsidRDefault="0071607F" w:rsidP="0071607F">
      <w:pPr>
        <w:pStyle w:val="ListParagraph"/>
        <w:spacing w:line="480" w:lineRule="auto"/>
        <w:ind w:left="2203"/>
        <w:jc w:val="both"/>
        <w:rPr>
          <w:rFonts w:ascii="Times New Roman" w:hAnsi="Times New Roman"/>
          <w:sz w:val="24"/>
          <w:szCs w:val="24"/>
          <w:lang w:val="en-US"/>
        </w:rPr>
      </w:pPr>
      <w:r w:rsidRPr="00A8394B">
        <w:rPr>
          <w:rFonts w:ascii="Times New Roman" w:hAnsi="Times New Roman"/>
          <w:sz w:val="24"/>
          <w:szCs w:val="24"/>
          <w:lang w:val="en-US"/>
        </w:rPr>
        <w:t>Analisis fundamental merupakan suatu studi yang mempelajari hal-hal yang berhubungan dengan suatu studi bisnis dengan maksud untuk lebih memahami sifat dasar dan karakteristik operasioanal dari perusahaan yang menerbitkan saham.</w:t>
      </w:r>
    </w:p>
    <w:p w:rsidR="0071607F" w:rsidRPr="00A8394B" w:rsidRDefault="0071607F" w:rsidP="0071607F">
      <w:pPr>
        <w:pStyle w:val="ListParagraph"/>
        <w:numPr>
          <w:ilvl w:val="0"/>
          <w:numId w:val="15"/>
        </w:numPr>
        <w:spacing w:line="480" w:lineRule="auto"/>
        <w:ind w:left="2084"/>
        <w:jc w:val="both"/>
        <w:rPr>
          <w:rFonts w:ascii="Times New Roman" w:hAnsi="Times New Roman"/>
          <w:sz w:val="24"/>
          <w:szCs w:val="24"/>
          <w:lang w:val="en-US"/>
        </w:rPr>
      </w:pPr>
      <w:r w:rsidRPr="00A8394B">
        <w:rPr>
          <w:rFonts w:ascii="Times New Roman" w:hAnsi="Times New Roman"/>
          <w:sz w:val="24"/>
          <w:szCs w:val="24"/>
          <w:lang w:val="en-US"/>
        </w:rPr>
        <w:lastRenderedPageBreak/>
        <w:t>Analisis teknikal merupakan upaya untuk memperkirakan harga saham (kondisi pasar) dengan mengamati perubahan harga saham tersebut di waktu yang lalu</w:t>
      </w:r>
      <w:r w:rsidRPr="00A8394B">
        <w:rPr>
          <w:rFonts w:ascii="Times New Roman" w:hAnsi="Times New Roman"/>
          <w:sz w:val="24"/>
          <w:szCs w:val="24"/>
        </w:rPr>
        <w:t xml:space="preserve"> </w:t>
      </w:r>
      <w:r w:rsidRPr="00A8394B">
        <w:rPr>
          <w:rFonts w:ascii="Times New Roman" w:hAnsi="Times New Roman"/>
          <w:sz w:val="24"/>
          <w:szCs w:val="24"/>
          <w:lang w:val="en-US"/>
        </w:rPr>
        <w:t>(Husnan, 2008:359).</w:t>
      </w:r>
    </w:p>
    <w:p w:rsidR="0071607F" w:rsidRPr="00A8394B" w:rsidRDefault="0071607F" w:rsidP="0071607F">
      <w:pPr>
        <w:pStyle w:val="ListParagraph"/>
        <w:numPr>
          <w:ilvl w:val="0"/>
          <w:numId w:val="1"/>
        </w:numPr>
        <w:spacing w:line="480" w:lineRule="auto"/>
        <w:ind w:left="1418"/>
        <w:jc w:val="both"/>
        <w:rPr>
          <w:rFonts w:ascii="Times New Roman" w:hAnsi="Times New Roman"/>
          <w:b/>
          <w:sz w:val="24"/>
          <w:szCs w:val="24"/>
          <w:lang w:val="en-US"/>
        </w:rPr>
      </w:pPr>
      <w:r w:rsidRPr="00A8394B">
        <w:rPr>
          <w:rFonts w:ascii="Times New Roman" w:hAnsi="Times New Roman"/>
          <w:b/>
          <w:sz w:val="24"/>
          <w:szCs w:val="24"/>
          <w:lang w:val="en-US"/>
        </w:rPr>
        <w:t>Rasio Keuangan</w:t>
      </w:r>
    </w:p>
    <w:p w:rsidR="0071607F" w:rsidRPr="00A8394B" w:rsidRDefault="0071607F" w:rsidP="0071607F">
      <w:pPr>
        <w:pStyle w:val="ListParagraph"/>
        <w:spacing w:line="480" w:lineRule="auto"/>
        <w:ind w:left="1418"/>
        <w:jc w:val="both"/>
        <w:rPr>
          <w:rFonts w:ascii="Times New Roman" w:hAnsi="Times New Roman"/>
          <w:b/>
          <w:sz w:val="24"/>
          <w:szCs w:val="24"/>
          <w:lang w:val="en-US"/>
        </w:rPr>
      </w:pPr>
      <w:r w:rsidRPr="00A8394B">
        <w:rPr>
          <w:rFonts w:ascii="Times New Roman" w:hAnsi="Times New Roman"/>
          <w:sz w:val="24"/>
          <w:szCs w:val="24"/>
          <w:lang w:val="en-US"/>
        </w:rPr>
        <w:t>Pengertian rasio keuangan</w:t>
      </w:r>
      <w:r w:rsidRPr="00A8394B">
        <w:rPr>
          <w:rFonts w:ascii="Times New Roman" w:hAnsi="Times New Roman"/>
          <w:b/>
          <w:sz w:val="24"/>
          <w:szCs w:val="24"/>
          <w:lang w:val="en-US"/>
        </w:rPr>
        <w:t xml:space="preserve"> </w:t>
      </w:r>
      <w:r w:rsidRPr="00A8394B">
        <w:rPr>
          <w:rFonts w:ascii="Times New Roman" w:hAnsi="Times New Roman"/>
          <w:sz w:val="24"/>
          <w:szCs w:val="24"/>
          <w:lang w:val="en-US"/>
        </w:rPr>
        <w:t>Menurut kasmir</w:t>
      </w:r>
      <w:r w:rsidRPr="00A8394B">
        <w:rPr>
          <w:rFonts w:ascii="Times New Roman" w:hAnsi="Times New Roman"/>
          <w:sz w:val="24"/>
          <w:szCs w:val="24"/>
        </w:rPr>
        <w:t xml:space="preserve"> </w:t>
      </w:r>
      <w:r w:rsidRPr="00A8394B">
        <w:rPr>
          <w:rFonts w:ascii="Times New Roman" w:hAnsi="Times New Roman"/>
          <w:sz w:val="24"/>
          <w:szCs w:val="24"/>
          <w:lang w:val="en-US"/>
        </w:rPr>
        <w:t>(2014:104) rasio keungan merupakan kegiatan membandingkan angka-angka yang ada dalam laporan keuangan dengan cara membagi sutu angka dengan lainnya. Beberapa jenis rasio antra lain :</w:t>
      </w:r>
    </w:p>
    <w:p w:rsidR="0071607F" w:rsidRPr="00A8394B" w:rsidRDefault="0071607F" w:rsidP="0071607F">
      <w:pPr>
        <w:pStyle w:val="ListParagraph"/>
        <w:numPr>
          <w:ilvl w:val="0"/>
          <w:numId w:val="19"/>
        </w:numPr>
        <w:spacing w:line="480" w:lineRule="auto"/>
        <w:jc w:val="both"/>
        <w:rPr>
          <w:rFonts w:ascii="Times New Roman" w:hAnsi="Times New Roman"/>
          <w:b/>
          <w:sz w:val="24"/>
          <w:szCs w:val="24"/>
          <w:lang w:val="en-US"/>
        </w:rPr>
      </w:pPr>
      <w:r w:rsidRPr="00A8394B">
        <w:rPr>
          <w:rFonts w:ascii="Times New Roman" w:hAnsi="Times New Roman"/>
          <w:sz w:val="24"/>
          <w:szCs w:val="24"/>
          <w:lang w:val="en-US"/>
        </w:rPr>
        <w:t>Rasio Solvabilitas.</w:t>
      </w:r>
    </w:p>
    <w:p w:rsidR="0071607F" w:rsidRPr="00A8394B" w:rsidRDefault="0071607F" w:rsidP="0071607F">
      <w:pPr>
        <w:pStyle w:val="ListParagraph"/>
        <w:spacing w:line="480" w:lineRule="auto"/>
        <w:ind w:left="1778"/>
        <w:jc w:val="both"/>
        <w:rPr>
          <w:rFonts w:ascii="Times New Roman" w:hAnsi="Times New Roman"/>
          <w:b/>
          <w:sz w:val="24"/>
          <w:szCs w:val="24"/>
          <w:lang w:val="en-US"/>
        </w:rPr>
      </w:pPr>
      <w:r w:rsidRPr="00A8394B">
        <w:rPr>
          <w:rFonts w:ascii="Times New Roman" w:hAnsi="Times New Roman"/>
          <w:sz w:val="24"/>
          <w:szCs w:val="24"/>
          <w:lang w:val="en-US"/>
        </w:rPr>
        <w:t>Rasio ini digunakan untuk mengukur sejauh mana aktiva perusahaan dibiayaai oleh utang. Ada berapa jenis rasio solvabilitas yang digunaka perusahaan antra lain:</w:t>
      </w:r>
    </w:p>
    <w:p w:rsidR="0071607F" w:rsidRPr="00A8394B" w:rsidRDefault="0071607F" w:rsidP="0071607F">
      <w:pPr>
        <w:pStyle w:val="ListParagraph"/>
        <w:numPr>
          <w:ilvl w:val="0"/>
          <w:numId w:val="6"/>
        </w:numPr>
        <w:spacing w:line="480" w:lineRule="auto"/>
        <w:ind w:left="2127"/>
        <w:jc w:val="both"/>
        <w:rPr>
          <w:rFonts w:ascii="Times New Roman" w:hAnsi="Times New Roman"/>
          <w:sz w:val="24"/>
          <w:szCs w:val="24"/>
          <w:lang w:val="en-US"/>
        </w:rPr>
      </w:pPr>
      <w:r w:rsidRPr="00A8394B">
        <w:rPr>
          <w:rFonts w:ascii="Times New Roman" w:hAnsi="Times New Roman"/>
          <w:i/>
          <w:sz w:val="24"/>
          <w:szCs w:val="24"/>
          <w:lang w:val="en-US"/>
        </w:rPr>
        <w:t>Debt to asst ratio</w:t>
      </w:r>
      <w:r w:rsidRPr="00A8394B">
        <w:rPr>
          <w:rFonts w:ascii="Times New Roman" w:hAnsi="Times New Roman"/>
          <w:sz w:val="24"/>
          <w:szCs w:val="24"/>
        </w:rPr>
        <w:t xml:space="preserve"> </w:t>
      </w:r>
      <w:r w:rsidRPr="00A8394B">
        <w:rPr>
          <w:rFonts w:ascii="Times New Roman" w:hAnsi="Times New Roman"/>
          <w:sz w:val="24"/>
          <w:szCs w:val="24"/>
          <w:lang w:val="en-US"/>
        </w:rPr>
        <w:t>(DAR), merupakan rasio utang yang digunakan untuk mengukur perbandingan antara total uang dengan total aktiva.</w:t>
      </w:r>
    </w:p>
    <w:p w:rsidR="0071607F" w:rsidRPr="00A8394B" w:rsidRDefault="0071607F" w:rsidP="0071607F">
      <w:pPr>
        <w:pStyle w:val="ListParagraph"/>
        <w:numPr>
          <w:ilvl w:val="0"/>
          <w:numId w:val="6"/>
        </w:numPr>
        <w:spacing w:line="480" w:lineRule="auto"/>
        <w:ind w:left="2127"/>
        <w:jc w:val="both"/>
        <w:rPr>
          <w:rFonts w:ascii="Times New Roman" w:hAnsi="Times New Roman"/>
          <w:sz w:val="24"/>
          <w:szCs w:val="24"/>
          <w:lang w:val="en-US"/>
        </w:rPr>
      </w:pPr>
      <w:r w:rsidRPr="00A8394B">
        <w:rPr>
          <w:rFonts w:ascii="Times New Roman" w:hAnsi="Times New Roman"/>
          <w:i/>
          <w:sz w:val="24"/>
          <w:szCs w:val="24"/>
          <w:lang w:val="en-US"/>
        </w:rPr>
        <w:t>Debt to equity ratio</w:t>
      </w:r>
      <w:r w:rsidRPr="00A8394B">
        <w:rPr>
          <w:rFonts w:ascii="Times New Roman" w:hAnsi="Times New Roman"/>
          <w:i/>
          <w:sz w:val="24"/>
          <w:szCs w:val="24"/>
        </w:rPr>
        <w:t xml:space="preserve"> </w:t>
      </w:r>
      <w:r w:rsidRPr="00A8394B">
        <w:rPr>
          <w:rFonts w:ascii="Times New Roman" w:hAnsi="Times New Roman"/>
          <w:sz w:val="24"/>
          <w:szCs w:val="24"/>
          <w:lang w:val="en-US"/>
        </w:rPr>
        <w:t>(DER), merupakan rasio yang digunakan untuk menilai utang dengan ekuitas.</w:t>
      </w:r>
    </w:p>
    <w:p w:rsidR="0071607F" w:rsidRPr="00A8394B" w:rsidRDefault="0071607F" w:rsidP="0071607F">
      <w:pPr>
        <w:pStyle w:val="ListParagraph"/>
        <w:numPr>
          <w:ilvl w:val="0"/>
          <w:numId w:val="6"/>
        </w:numPr>
        <w:spacing w:line="480" w:lineRule="auto"/>
        <w:ind w:left="2127"/>
        <w:jc w:val="both"/>
        <w:rPr>
          <w:rFonts w:ascii="Times New Roman" w:hAnsi="Times New Roman"/>
          <w:sz w:val="24"/>
          <w:szCs w:val="24"/>
          <w:lang w:val="en-US"/>
        </w:rPr>
      </w:pPr>
      <w:r w:rsidRPr="00A8394B">
        <w:rPr>
          <w:rFonts w:ascii="Times New Roman" w:hAnsi="Times New Roman"/>
          <w:i/>
          <w:sz w:val="24"/>
          <w:szCs w:val="24"/>
          <w:lang w:val="en-US"/>
        </w:rPr>
        <w:t>Long term debt to equity ratio</w:t>
      </w:r>
      <w:r w:rsidRPr="00A8394B">
        <w:rPr>
          <w:rFonts w:ascii="Times New Roman" w:hAnsi="Times New Roman"/>
          <w:sz w:val="24"/>
          <w:szCs w:val="24"/>
          <w:lang w:val="en-US"/>
        </w:rPr>
        <w:t>, merupakan rasioa yang digunakan untuk mengukur perbandingan hutang jangka panjang terhadap modal sendri.</w:t>
      </w:r>
    </w:p>
    <w:p w:rsidR="0071607F" w:rsidRPr="00A8394B" w:rsidRDefault="0071607F" w:rsidP="0071607F">
      <w:pPr>
        <w:pStyle w:val="ListParagraph"/>
        <w:numPr>
          <w:ilvl w:val="0"/>
          <w:numId w:val="6"/>
        </w:numPr>
        <w:spacing w:line="480" w:lineRule="auto"/>
        <w:ind w:left="2127"/>
        <w:jc w:val="both"/>
        <w:rPr>
          <w:rFonts w:ascii="Times New Roman" w:hAnsi="Times New Roman"/>
          <w:sz w:val="24"/>
          <w:szCs w:val="24"/>
          <w:lang w:val="en-US"/>
        </w:rPr>
      </w:pPr>
      <w:r w:rsidRPr="00A8394B">
        <w:rPr>
          <w:rFonts w:ascii="Times New Roman" w:hAnsi="Times New Roman"/>
          <w:i/>
          <w:sz w:val="24"/>
          <w:szCs w:val="24"/>
          <w:lang w:val="en-US"/>
        </w:rPr>
        <w:t>Times intereste earned</w:t>
      </w:r>
      <w:r w:rsidRPr="00A8394B">
        <w:rPr>
          <w:rFonts w:ascii="Times New Roman" w:hAnsi="Times New Roman"/>
          <w:sz w:val="24"/>
          <w:szCs w:val="24"/>
          <w:lang w:val="en-US"/>
        </w:rPr>
        <w:t>, merupakan rasioa yang digunakan untuk menunjukan kemampuan dari hasil keuntungan usaha</w:t>
      </w:r>
      <w:r w:rsidRPr="00A8394B">
        <w:rPr>
          <w:rFonts w:ascii="Times New Roman" w:hAnsi="Times New Roman"/>
          <w:sz w:val="24"/>
          <w:szCs w:val="24"/>
        </w:rPr>
        <w:t xml:space="preserve"> </w:t>
      </w:r>
      <w:r w:rsidRPr="00A8394B">
        <w:rPr>
          <w:rFonts w:ascii="Times New Roman" w:hAnsi="Times New Roman"/>
          <w:sz w:val="24"/>
          <w:szCs w:val="24"/>
          <w:lang w:val="en-US"/>
        </w:rPr>
        <w:t>(operating profit)</w:t>
      </w:r>
      <w:r w:rsidRPr="00A8394B">
        <w:rPr>
          <w:rFonts w:ascii="Times New Roman" w:hAnsi="Times New Roman"/>
          <w:sz w:val="24"/>
          <w:szCs w:val="24"/>
        </w:rPr>
        <w:t xml:space="preserve"> </w:t>
      </w:r>
      <w:r w:rsidRPr="00A8394B">
        <w:rPr>
          <w:rFonts w:ascii="Times New Roman" w:hAnsi="Times New Roman"/>
          <w:sz w:val="24"/>
          <w:szCs w:val="24"/>
          <w:lang w:val="en-US"/>
        </w:rPr>
        <w:t>dalam memenuhi beban bunga yang harus dibayar.</w:t>
      </w:r>
    </w:p>
    <w:p w:rsidR="0071607F" w:rsidRPr="00A8394B" w:rsidRDefault="0071607F" w:rsidP="0071607F">
      <w:pPr>
        <w:pStyle w:val="ListParagraph"/>
        <w:numPr>
          <w:ilvl w:val="0"/>
          <w:numId w:val="6"/>
        </w:numPr>
        <w:spacing w:line="480" w:lineRule="auto"/>
        <w:ind w:left="2127"/>
        <w:jc w:val="both"/>
        <w:rPr>
          <w:rFonts w:ascii="Times New Roman" w:hAnsi="Times New Roman"/>
          <w:sz w:val="24"/>
          <w:szCs w:val="24"/>
          <w:lang w:val="en-US"/>
        </w:rPr>
      </w:pPr>
      <w:r w:rsidRPr="00A8394B">
        <w:rPr>
          <w:rFonts w:ascii="Times New Roman" w:hAnsi="Times New Roman"/>
          <w:i/>
          <w:sz w:val="24"/>
          <w:szCs w:val="24"/>
          <w:lang w:val="en-US"/>
        </w:rPr>
        <w:t>Fuced charge coverage</w:t>
      </w:r>
      <w:r w:rsidRPr="00A8394B">
        <w:rPr>
          <w:rFonts w:ascii="Times New Roman" w:hAnsi="Times New Roman"/>
          <w:sz w:val="24"/>
          <w:szCs w:val="24"/>
          <w:lang w:val="en-US"/>
        </w:rPr>
        <w:t xml:space="preserve"> rasio ini dilakukan apabila apabila perusahaan memperoleh untang jangka panjang untuk menyewa aktiva berdasarkan kontrak sewa</w:t>
      </w:r>
      <w:r w:rsidRPr="00A8394B">
        <w:rPr>
          <w:rFonts w:ascii="Times New Roman" w:hAnsi="Times New Roman"/>
          <w:sz w:val="24"/>
          <w:szCs w:val="24"/>
        </w:rPr>
        <w:t xml:space="preserve"> </w:t>
      </w:r>
      <w:r w:rsidRPr="00A8394B">
        <w:rPr>
          <w:rFonts w:ascii="Times New Roman" w:hAnsi="Times New Roman"/>
          <w:sz w:val="24"/>
          <w:szCs w:val="24"/>
          <w:lang w:val="en-US"/>
        </w:rPr>
        <w:t>(</w:t>
      </w:r>
      <w:r w:rsidRPr="00A8394B">
        <w:rPr>
          <w:rFonts w:ascii="Times New Roman" w:hAnsi="Times New Roman"/>
          <w:i/>
          <w:sz w:val="24"/>
          <w:szCs w:val="24"/>
          <w:lang w:val="en-US"/>
        </w:rPr>
        <w:t>lease contract</w:t>
      </w:r>
      <w:r w:rsidRPr="00A8394B">
        <w:rPr>
          <w:rFonts w:ascii="Times New Roman" w:hAnsi="Times New Roman"/>
          <w:sz w:val="24"/>
          <w:szCs w:val="24"/>
          <w:lang w:val="en-US"/>
        </w:rPr>
        <w:t>).</w:t>
      </w:r>
    </w:p>
    <w:p w:rsidR="0071607F" w:rsidRPr="00A8394B" w:rsidRDefault="0071607F" w:rsidP="0071607F">
      <w:pPr>
        <w:pStyle w:val="ListParagraph"/>
        <w:numPr>
          <w:ilvl w:val="0"/>
          <w:numId w:val="19"/>
        </w:numPr>
        <w:spacing w:line="480" w:lineRule="auto"/>
        <w:jc w:val="both"/>
        <w:rPr>
          <w:rFonts w:ascii="Times New Roman" w:hAnsi="Times New Roman"/>
          <w:sz w:val="24"/>
          <w:szCs w:val="24"/>
          <w:lang w:val="en-US"/>
        </w:rPr>
      </w:pPr>
      <w:r w:rsidRPr="00A8394B">
        <w:rPr>
          <w:rFonts w:ascii="Times New Roman" w:hAnsi="Times New Roman"/>
          <w:sz w:val="24"/>
          <w:szCs w:val="24"/>
          <w:lang w:val="en-US"/>
        </w:rPr>
        <w:lastRenderedPageBreak/>
        <w:t>Rasio aktivitas (</w:t>
      </w:r>
      <w:r w:rsidRPr="00A8394B">
        <w:rPr>
          <w:rFonts w:ascii="Times New Roman" w:hAnsi="Times New Roman"/>
          <w:i/>
          <w:sz w:val="24"/>
          <w:szCs w:val="24"/>
          <w:lang w:val="en-US"/>
        </w:rPr>
        <w:t>activity ratio</w:t>
      </w:r>
      <w:r w:rsidRPr="00A8394B">
        <w:rPr>
          <w:rFonts w:ascii="Times New Roman" w:hAnsi="Times New Roman"/>
          <w:sz w:val="24"/>
          <w:szCs w:val="24"/>
          <w:lang w:val="en-US"/>
        </w:rPr>
        <w:t>)</w:t>
      </w:r>
    </w:p>
    <w:p w:rsidR="0071607F" w:rsidRPr="00A8394B" w:rsidRDefault="0071607F" w:rsidP="0071607F">
      <w:pPr>
        <w:pStyle w:val="ListParagraph"/>
        <w:spacing w:line="480" w:lineRule="auto"/>
        <w:ind w:left="1778"/>
        <w:jc w:val="both"/>
        <w:rPr>
          <w:rFonts w:ascii="Times New Roman" w:hAnsi="Times New Roman"/>
          <w:sz w:val="24"/>
          <w:szCs w:val="24"/>
          <w:lang w:val="en-US"/>
        </w:rPr>
      </w:pPr>
      <w:r w:rsidRPr="00A8394B">
        <w:rPr>
          <w:rFonts w:ascii="Times New Roman" w:hAnsi="Times New Roman"/>
          <w:sz w:val="24"/>
          <w:szCs w:val="24"/>
          <w:lang w:val="en-US"/>
        </w:rPr>
        <w:t>Menurut Kasmir</w:t>
      </w:r>
      <w:r w:rsidRPr="00A8394B">
        <w:rPr>
          <w:rFonts w:ascii="Times New Roman" w:hAnsi="Times New Roman"/>
          <w:sz w:val="24"/>
          <w:szCs w:val="24"/>
        </w:rPr>
        <w:t xml:space="preserve"> </w:t>
      </w:r>
      <w:r w:rsidRPr="00A8394B">
        <w:rPr>
          <w:rFonts w:ascii="Times New Roman" w:hAnsi="Times New Roman"/>
          <w:sz w:val="24"/>
          <w:szCs w:val="24"/>
          <w:lang w:val="en-US"/>
        </w:rPr>
        <w:t>(2014:188) rasio ini merupakan rasio yang digunakan untuk mengukur tingkat efesiensi pemanfaatan sumber daya perusahaan atau menilai kemampuan perusahaan dalam melaksanakaan aktivitas sehari-hari. Berikut ini beberapa jenis rasio aktivitas yang digunakan perusahaan antra lain:</w:t>
      </w:r>
    </w:p>
    <w:p w:rsidR="0071607F" w:rsidRPr="00A8394B" w:rsidRDefault="0071607F" w:rsidP="0071607F">
      <w:pPr>
        <w:pStyle w:val="ListParagraph"/>
        <w:numPr>
          <w:ilvl w:val="0"/>
          <w:numId w:val="7"/>
        </w:numPr>
        <w:spacing w:line="480" w:lineRule="auto"/>
        <w:ind w:left="2127" w:hanging="426"/>
        <w:jc w:val="both"/>
        <w:rPr>
          <w:rFonts w:ascii="Times New Roman" w:hAnsi="Times New Roman"/>
          <w:sz w:val="24"/>
          <w:szCs w:val="24"/>
          <w:lang w:val="en-US"/>
        </w:rPr>
      </w:pPr>
      <w:r w:rsidRPr="00A8394B">
        <w:rPr>
          <w:rFonts w:ascii="Times New Roman" w:hAnsi="Times New Roman"/>
          <w:sz w:val="24"/>
          <w:szCs w:val="24"/>
          <w:lang w:val="en-US"/>
        </w:rPr>
        <w:t>Perputaran piutang (</w:t>
      </w:r>
      <w:r w:rsidRPr="00A8394B">
        <w:rPr>
          <w:rFonts w:ascii="Times New Roman" w:hAnsi="Times New Roman"/>
          <w:i/>
          <w:sz w:val="24"/>
          <w:szCs w:val="24"/>
          <w:lang w:val="en-US"/>
        </w:rPr>
        <w:t>recivable trun over</w:t>
      </w:r>
      <w:r w:rsidRPr="00A8394B">
        <w:rPr>
          <w:rFonts w:ascii="Times New Roman" w:hAnsi="Times New Roman"/>
          <w:sz w:val="24"/>
          <w:szCs w:val="24"/>
          <w:lang w:val="en-US"/>
        </w:rPr>
        <w:t>), rasio yang digunakan untuk mengukur berapa lama penagihan piutang selama satu periode atau berapa kalidana yang ditanam dalam persedian ini berputar selama satu periode.</w:t>
      </w:r>
    </w:p>
    <w:p w:rsidR="0071607F" w:rsidRPr="00A8394B" w:rsidRDefault="0071607F" w:rsidP="0071607F">
      <w:pPr>
        <w:pStyle w:val="ListParagraph"/>
        <w:numPr>
          <w:ilvl w:val="0"/>
          <w:numId w:val="7"/>
        </w:numPr>
        <w:spacing w:line="480" w:lineRule="auto"/>
        <w:ind w:left="2127" w:hanging="426"/>
        <w:jc w:val="both"/>
        <w:rPr>
          <w:rFonts w:ascii="Times New Roman" w:hAnsi="Times New Roman"/>
          <w:sz w:val="24"/>
          <w:szCs w:val="24"/>
          <w:lang w:val="en-US"/>
        </w:rPr>
      </w:pPr>
      <w:r w:rsidRPr="00A8394B">
        <w:rPr>
          <w:rFonts w:ascii="Times New Roman" w:hAnsi="Times New Roman"/>
          <w:sz w:val="24"/>
          <w:szCs w:val="24"/>
          <w:lang w:val="en-US"/>
        </w:rPr>
        <w:t>Rasio perputaran persediaan (</w:t>
      </w:r>
      <w:r w:rsidRPr="00A8394B">
        <w:rPr>
          <w:rFonts w:ascii="Times New Roman" w:hAnsi="Times New Roman"/>
          <w:i/>
          <w:sz w:val="24"/>
          <w:szCs w:val="24"/>
          <w:lang w:val="en-US"/>
        </w:rPr>
        <w:t>inventory turn over</w:t>
      </w:r>
      <w:r w:rsidRPr="00A8394B">
        <w:rPr>
          <w:rFonts w:ascii="Times New Roman" w:hAnsi="Times New Roman"/>
          <w:sz w:val="24"/>
          <w:szCs w:val="24"/>
          <w:lang w:val="en-US"/>
        </w:rPr>
        <w:t>), rasio ini di gunakan untuk mengukur berapa kali dana yang ditanam dalam persediaan ini berputar dalam satu periode.</w:t>
      </w:r>
    </w:p>
    <w:p w:rsidR="0071607F" w:rsidRPr="00A8394B" w:rsidRDefault="0071607F" w:rsidP="0071607F">
      <w:pPr>
        <w:pStyle w:val="ListParagraph"/>
        <w:numPr>
          <w:ilvl w:val="0"/>
          <w:numId w:val="7"/>
        </w:numPr>
        <w:spacing w:line="480" w:lineRule="auto"/>
        <w:ind w:left="2127" w:hanging="426"/>
        <w:jc w:val="both"/>
        <w:rPr>
          <w:rFonts w:ascii="Times New Roman" w:hAnsi="Times New Roman"/>
          <w:sz w:val="24"/>
          <w:szCs w:val="24"/>
          <w:lang w:val="en-US"/>
        </w:rPr>
      </w:pPr>
      <w:r w:rsidRPr="00A8394B">
        <w:rPr>
          <w:rFonts w:ascii="Times New Roman" w:hAnsi="Times New Roman"/>
          <w:sz w:val="24"/>
          <w:szCs w:val="24"/>
          <w:lang w:val="en-US"/>
        </w:rPr>
        <w:t>Perputaran modal kerja (</w:t>
      </w:r>
      <w:r w:rsidRPr="00A8394B">
        <w:rPr>
          <w:rFonts w:ascii="Times New Roman" w:hAnsi="Times New Roman"/>
          <w:i/>
          <w:sz w:val="24"/>
          <w:szCs w:val="24"/>
          <w:lang w:val="en-US"/>
        </w:rPr>
        <w:t>working capital trun over</w:t>
      </w:r>
      <w:r w:rsidRPr="00A8394B">
        <w:rPr>
          <w:rFonts w:ascii="Times New Roman" w:hAnsi="Times New Roman"/>
          <w:sz w:val="24"/>
          <w:szCs w:val="24"/>
          <w:lang w:val="en-US"/>
        </w:rPr>
        <w:t>), rasio ini digunakan untuk mengukur atau menilai ke keefektifan model kerja perusahaan selama periode tertentu.</w:t>
      </w:r>
    </w:p>
    <w:p w:rsidR="0071607F" w:rsidRPr="00A8394B" w:rsidRDefault="0071607F" w:rsidP="0071607F">
      <w:pPr>
        <w:pStyle w:val="ListParagraph"/>
        <w:numPr>
          <w:ilvl w:val="0"/>
          <w:numId w:val="7"/>
        </w:numPr>
        <w:spacing w:line="480" w:lineRule="auto"/>
        <w:ind w:left="2127" w:hanging="426"/>
        <w:jc w:val="both"/>
        <w:rPr>
          <w:rFonts w:ascii="Times New Roman" w:hAnsi="Times New Roman"/>
          <w:sz w:val="24"/>
          <w:szCs w:val="24"/>
          <w:lang w:val="en-US"/>
        </w:rPr>
      </w:pPr>
      <w:r w:rsidRPr="00A8394B">
        <w:rPr>
          <w:rFonts w:ascii="Times New Roman" w:hAnsi="Times New Roman"/>
          <w:i/>
          <w:sz w:val="24"/>
          <w:szCs w:val="24"/>
          <w:lang w:val="en-US"/>
        </w:rPr>
        <w:t>Fixed assets trunt over</w:t>
      </w:r>
      <w:r w:rsidRPr="00A8394B">
        <w:rPr>
          <w:rFonts w:ascii="Times New Roman" w:hAnsi="Times New Roman"/>
          <w:sz w:val="24"/>
          <w:szCs w:val="24"/>
          <w:lang w:val="en-US"/>
        </w:rPr>
        <w:t>, rasio ini digunakan untuk mengukur berapa kali dana yang ditanamkan dalam aktiva tetep berputar dalam satu periode .</w:t>
      </w:r>
    </w:p>
    <w:p w:rsidR="0071607F" w:rsidRPr="00A8394B" w:rsidRDefault="0071607F" w:rsidP="0071607F">
      <w:pPr>
        <w:pStyle w:val="ListParagraph"/>
        <w:numPr>
          <w:ilvl w:val="0"/>
          <w:numId w:val="7"/>
        </w:numPr>
        <w:spacing w:line="480" w:lineRule="auto"/>
        <w:ind w:left="2127" w:hanging="426"/>
        <w:jc w:val="both"/>
        <w:rPr>
          <w:rFonts w:ascii="Times New Roman" w:hAnsi="Times New Roman"/>
          <w:sz w:val="24"/>
          <w:szCs w:val="24"/>
          <w:lang w:val="en-US"/>
        </w:rPr>
      </w:pPr>
      <w:r w:rsidRPr="00A8394B">
        <w:rPr>
          <w:rFonts w:ascii="Times New Roman" w:hAnsi="Times New Roman"/>
          <w:sz w:val="24"/>
          <w:szCs w:val="24"/>
          <w:lang w:val="en-US"/>
        </w:rPr>
        <w:t>Rasio perputaran aktiva</w:t>
      </w:r>
      <w:r w:rsidRPr="00A8394B">
        <w:rPr>
          <w:rFonts w:ascii="Times New Roman" w:hAnsi="Times New Roman"/>
          <w:sz w:val="24"/>
          <w:szCs w:val="24"/>
        </w:rPr>
        <w:t xml:space="preserve"> </w:t>
      </w:r>
      <w:r w:rsidRPr="00A8394B">
        <w:rPr>
          <w:rFonts w:ascii="Times New Roman" w:hAnsi="Times New Roman"/>
          <w:sz w:val="24"/>
          <w:szCs w:val="24"/>
          <w:lang w:val="en-US"/>
        </w:rPr>
        <w:t>(</w:t>
      </w:r>
      <w:r w:rsidRPr="00A8394B">
        <w:rPr>
          <w:rFonts w:ascii="Times New Roman" w:hAnsi="Times New Roman"/>
          <w:i/>
          <w:sz w:val="24"/>
          <w:szCs w:val="24"/>
          <w:lang w:val="en-US"/>
        </w:rPr>
        <w:t>asset trunt over</w:t>
      </w:r>
      <w:r w:rsidRPr="00A8394B">
        <w:rPr>
          <w:rFonts w:ascii="Times New Roman" w:hAnsi="Times New Roman"/>
          <w:sz w:val="24"/>
          <w:szCs w:val="24"/>
          <w:lang w:val="en-US"/>
        </w:rPr>
        <w:t>) rasio ini digunakan untuk mengukur penggunaan semua aktiva perusahaan dan jumlah penjualan yang diperoleh dari tiap rupiah aktiva.</w:t>
      </w:r>
    </w:p>
    <w:p w:rsidR="0071607F" w:rsidRPr="00A8394B" w:rsidRDefault="0071607F" w:rsidP="0071607F">
      <w:pPr>
        <w:pStyle w:val="ListParagraph"/>
        <w:numPr>
          <w:ilvl w:val="0"/>
          <w:numId w:val="19"/>
        </w:numPr>
        <w:spacing w:line="480" w:lineRule="auto"/>
        <w:jc w:val="both"/>
        <w:rPr>
          <w:rFonts w:ascii="Times New Roman" w:hAnsi="Times New Roman"/>
          <w:sz w:val="24"/>
          <w:szCs w:val="24"/>
          <w:lang w:val="en-US"/>
        </w:rPr>
      </w:pPr>
      <w:r w:rsidRPr="00A8394B">
        <w:rPr>
          <w:rFonts w:ascii="Times New Roman" w:hAnsi="Times New Roman"/>
          <w:sz w:val="24"/>
          <w:szCs w:val="24"/>
          <w:lang w:val="en-US"/>
        </w:rPr>
        <w:t>Rasio Profabilitas atau Rentabilitas</w:t>
      </w:r>
      <w:r w:rsidRPr="00A8394B">
        <w:rPr>
          <w:rFonts w:ascii="Times New Roman" w:hAnsi="Times New Roman"/>
          <w:sz w:val="24"/>
          <w:szCs w:val="24"/>
        </w:rPr>
        <w:t xml:space="preserve"> </w:t>
      </w:r>
      <w:r w:rsidRPr="00A8394B">
        <w:rPr>
          <w:rFonts w:ascii="Times New Roman" w:hAnsi="Times New Roman"/>
          <w:sz w:val="24"/>
          <w:szCs w:val="24"/>
          <w:lang w:val="en-US"/>
        </w:rPr>
        <w:t>(</w:t>
      </w:r>
      <w:r w:rsidRPr="00A8394B">
        <w:rPr>
          <w:rFonts w:ascii="Times New Roman" w:hAnsi="Times New Roman"/>
          <w:i/>
          <w:sz w:val="24"/>
          <w:szCs w:val="24"/>
          <w:lang w:val="en-US"/>
        </w:rPr>
        <w:t>profitability ratio</w:t>
      </w:r>
      <w:r w:rsidRPr="00A8394B">
        <w:rPr>
          <w:rFonts w:ascii="Times New Roman" w:hAnsi="Times New Roman"/>
          <w:sz w:val="24"/>
          <w:szCs w:val="24"/>
          <w:lang w:val="en-US"/>
        </w:rPr>
        <w:t>)</w:t>
      </w:r>
    </w:p>
    <w:p w:rsidR="0071607F" w:rsidRPr="00A8394B" w:rsidRDefault="0071607F" w:rsidP="0071607F">
      <w:pPr>
        <w:pStyle w:val="ListParagraph"/>
        <w:spacing w:line="480" w:lineRule="auto"/>
        <w:ind w:left="1778"/>
        <w:jc w:val="both"/>
        <w:rPr>
          <w:rFonts w:ascii="Times New Roman" w:hAnsi="Times New Roman"/>
          <w:sz w:val="24"/>
          <w:szCs w:val="24"/>
          <w:lang w:val="en-US"/>
        </w:rPr>
      </w:pPr>
      <w:r w:rsidRPr="00A8394B">
        <w:rPr>
          <w:rFonts w:ascii="Times New Roman" w:hAnsi="Times New Roman"/>
          <w:sz w:val="24"/>
          <w:szCs w:val="24"/>
          <w:lang w:val="en-US"/>
        </w:rPr>
        <w:t>Merupakan rasio untuk menilai kemampuan perusahaan dalam mencari keuntungan. Berikut ini beberapa macam rasio profabilitas yang digunakan perusahaan antra lain:</w:t>
      </w:r>
    </w:p>
    <w:p w:rsidR="0071607F" w:rsidRPr="00A8394B" w:rsidRDefault="0071607F" w:rsidP="0071607F">
      <w:pPr>
        <w:pStyle w:val="ListParagraph"/>
        <w:numPr>
          <w:ilvl w:val="1"/>
          <w:numId w:val="7"/>
        </w:numPr>
        <w:spacing w:line="480" w:lineRule="auto"/>
        <w:ind w:left="2268" w:hanging="425"/>
        <w:jc w:val="both"/>
        <w:rPr>
          <w:rFonts w:ascii="Times New Roman" w:hAnsi="Times New Roman"/>
          <w:sz w:val="24"/>
          <w:szCs w:val="24"/>
          <w:lang w:val="en-US"/>
        </w:rPr>
      </w:pPr>
      <w:r w:rsidRPr="00A8394B">
        <w:rPr>
          <w:rStyle w:val="Strong"/>
          <w:rFonts w:ascii="Times New Roman" w:hAnsi="Times New Roman"/>
          <w:sz w:val="24"/>
          <w:szCs w:val="24"/>
        </w:rPr>
        <w:lastRenderedPageBreak/>
        <w:t>Margin Laba Kotor (</w:t>
      </w:r>
      <w:r w:rsidRPr="00A8394B">
        <w:rPr>
          <w:rStyle w:val="Strong"/>
          <w:rFonts w:ascii="Times New Roman" w:hAnsi="Times New Roman"/>
          <w:i/>
          <w:iCs/>
          <w:sz w:val="24"/>
          <w:szCs w:val="24"/>
        </w:rPr>
        <w:t>Gross Profit Margin</w:t>
      </w:r>
      <w:r w:rsidRPr="00A8394B">
        <w:rPr>
          <w:rStyle w:val="Strong"/>
          <w:rFonts w:ascii="Times New Roman" w:hAnsi="Times New Roman"/>
          <w:sz w:val="24"/>
          <w:szCs w:val="24"/>
        </w:rPr>
        <w:t>)</w:t>
      </w:r>
      <w:r w:rsidRPr="00A8394B">
        <w:rPr>
          <w:rStyle w:val="Strong"/>
          <w:rFonts w:ascii="Times New Roman" w:hAnsi="Times New Roman"/>
          <w:sz w:val="24"/>
          <w:szCs w:val="24"/>
          <w:lang w:val="en-ID"/>
        </w:rPr>
        <w:t xml:space="preserve"> </w:t>
      </w:r>
      <w:r w:rsidRPr="00A8394B">
        <w:rPr>
          <w:rFonts w:ascii="Times New Roman" w:hAnsi="Times New Roman"/>
          <w:sz w:val="24"/>
          <w:szCs w:val="24"/>
        </w:rPr>
        <w:t>Margin laba kotor adalah rasio yang mengukur efisiensi pengendalian harga pokok atau biaya produksi yang mengindikasikan kemampuan perusahaan untuk berproduksi secara efisien (Sawir, 2009:18). Margin laba kotor berupa persentase laba kotor dibandingkan dengan penjualan sesuai </w:t>
      </w:r>
      <w:hyperlink r:id="rId5" w:history="1">
        <w:r w:rsidRPr="00A8394B">
          <w:rPr>
            <w:rStyle w:val="Hyperlink"/>
            <w:rFonts w:ascii="Times New Roman" w:hAnsi="Times New Roman"/>
            <w:sz w:val="24"/>
            <w:szCs w:val="24"/>
          </w:rPr>
          <w:t>tujuan dan contoh analisis laporan keuangan</w:t>
        </w:r>
      </w:hyperlink>
      <w:r w:rsidRPr="00A8394B">
        <w:rPr>
          <w:rFonts w:ascii="Times New Roman" w:hAnsi="Times New Roman"/>
          <w:sz w:val="24"/>
          <w:szCs w:val="24"/>
        </w:rPr>
        <w:t>. Semakin besar margin laba kotor maka semakin baik keadaan operasional perusahaan. Sebaliknya jika semakin rendah margin laba kotor maka aktivitas operasional perusahaan tidak baik (Syamsuddin, 2009:61).</w:t>
      </w:r>
    </w:p>
    <w:p w:rsidR="0071607F" w:rsidRPr="00A8394B" w:rsidRDefault="0071607F" w:rsidP="0071607F">
      <w:pPr>
        <w:pStyle w:val="ListParagraph"/>
        <w:numPr>
          <w:ilvl w:val="1"/>
          <w:numId w:val="7"/>
        </w:numPr>
        <w:spacing w:line="480" w:lineRule="auto"/>
        <w:ind w:left="2268" w:hanging="425"/>
        <w:jc w:val="both"/>
        <w:rPr>
          <w:rFonts w:ascii="Times New Roman" w:hAnsi="Times New Roman"/>
          <w:sz w:val="24"/>
          <w:szCs w:val="24"/>
          <w:lang w:val="en-US"/>
        </w:rPr>
      </w:pPr>
      <w:r w:rsidRPr="00A8394B">
        <w:rPr>
          <w:rStyle w:val="Strong"/>
          <w:rFonts w:ascii="Times New Roman" w:hAnsi="Times New Roman"/>
          <w:sz w:val="24"/>
          <w:szCs w:val="24"/>
        </w:rPr>
        <w:t>Margin Laba Bersih (</w:t>
      </w:r>
      <w:r w:rsidRPr="00A8394B">
        <w:rPr>
          <w:rStyle w:val="Strong"/>
          <w:rFonts w:ascii="Times New Roman" w:hAnsi="Times New Roman"/>
          <w:i/>
          <w:iCs/>
          <w:sz w:val="24"/>
          <w:szCs w:val="24"/>
        </w:rPr>
        <w:t>Net Profit Margin</w:t>
      </w:r>
      <w:r w:rsidRPr="00A8394B">
        <w:rPr>
          <w:rStyle w:val="Strong"/>
          <w:rFonts w:ascii="Times New Roman" w:hAnsi="Times New Roman"/>
          <w:sz w:val="24"/>
          <w:szCs w:val="24"/>
        </w:rPr>
        <w:t>)</w:t>
      </w:r>
      <w:r w:rsidRPr="00A8394B">
        <w:rPr>
          <w:rStyle w:val="Strong"/>
          <w:rFonts w:ascii="Times New Roman" w:hAnsi="Times New Roman"/>
          <w:sz w:val="24"/>
          <w:szCs w:val="24"/>
          <w:lang w:val="en-ID"/>
        </w:rPr>
        <w:t xml:space="preserve"> </w:t>
      </w:r>
      <w:r w:rsidRPr="00A8394B">
        <w:rPr>
          <w:rFonts w:ascii="Times New Roman" w:hAnsi="Times New Roman"/>
          <w:sz w:val="24"/>
          <w:szCs w:val="24"/>
        </w:rPr>
        <w:t>Margin laba bersih adalah pengukuran persentase dari setiap hasil sisa penjualan setelah dikurangi semua biaya dan pengeluaran termasuk bunga dan pajak dalam </w:t>
      </w:r>
      <w:hyperlink r:id="rId6" w:history="1">
        <w:r w:rsidRPr="00A8394B">
          <w:rPr>
            <w:rStyle w:val="Hyperlink"/>
            <w:rFonts w:ascii="Times New Roman" w:hAnsi="Times New Roman"/>
            <w:sz w:val="24"/>
            <w:szCs w:val="24"/>
          </w:rPr>
          <w:t>catatan atas laporan keuangan.</w:t>
        </w:r>
      </w:hyperlink>
      <w:r w:rsidRPr="00A8394B">
        <w:rPr>
          <w:rFonts w:ascii="Times New Roman" w:hAnsi="Times New Roman"/>
          <w:sz w:val="24"/>
          <w:szCs w:val="24"/>
        </w:rPr>
        <w:t> Rasio ini mengukur laba bersih setelah pajak terhadap penjualan. Semakin tinggi nilai margin laba bersih maka  semakin baik kegiatan operasional suatu perusahaan.</w:t>
      </w:r>
    </w:p>
    <w:p w:rsidR="0071607F" w:rsidRPr="00A8394B" w:rsidRDefault="0071607F" w:rsidP="0071607F">
      <w:pPr>
        <w:pStyle w:val="ListParagraph"/>
        <w:numPr>
          <w:ilvl w:val="1"/>
          <w:numId w:val="7"/>
        </w:numPr>
        <w:spacing w:line="480" w:lineRule="auto"/>
        <w:ind w:left="2268" w:hanging="425"/>
        <w:jc w:val="both"/>
        <w:rPr>
          <w:rFonts w:ascii="Times New Roman" w:hAnsi="Times New Roman"/>
          <w:sz w:val="24"/>
          <w:szCs w:val="24"/>
          <w:lang w:val="en-US"/>
        </w:rPr>
      </w:pPr>
      <w:r w:rsidRPr="00A8394B">
        <w:rPr>
          <w:rStyle w:val="Strong"/>
          <w:rFonts w:ascii="Times New Roman" w:hAnsi="Times New Roman"/>
          <w:sz w:val="24"/>
          <w:szCs w:val="24"/>
        </w:rPr>
        <w:t>Margin Laba Operasi (</w:t>
      </w:r>
      <w:r w:rsidRPr="00A8394B">
        <w:rPr>
          <w:rStyle w:val="Emphasis"/>
          <w:rFonts w:ascii="Times New Roman" w:hAnsi="Times New Roman"/>
          <w:b/>
          <w:bCs/>
          <w:sz w:val="24"/>
          <w:szCs w:val="24"/>
        </w:rPr>
        <w:t>Operating Profit Margin</w:t>
      </w:r>
      <w:r w:rsidRPr="00A8394B">
        <w:rPr>
          <w:rStyle w:val="Strong"/>
          <w:rFonts w:ascii="Times New Roman" w:hAnsi="Times New Roman"/>
          <w:sz w:val="24"/>
          <w:szCs w:val="24"/>
        </w:rPr>
        <w:t>)</w:t>
      </w:r>
      <w:r w:rsidRPr="00A8394B">
        <w:rPr>
          <w:rStyle w:val="Strong"/>
          <w:rFonts w:ascii="Times New Roman" w:hAnsi="Times New Roman"/>
          <w:sz w:val="24"/>
          <w:szCs w:val="24"/>
          <w:lang w:val="en-ID"/>
        </w:rPr>
        <w:t xml:space="preserve"> </w:t>
      </w:r>
      <w:r w:rsidRPr="00A8394B">
        <w:rPr>
          <w:rFonts w:ascii="Times New Roman" w:hAnsi="Times New Roman"/>
          <w:sz w:val="24"/>
          <w:szCs w:val="24"/>
        </w:rPr>
        <w:t>Margin laba operasi adalah pengukuran  persentase sisa penjualan setelah semua biaya dan pengeluaran lain dikurangi kecuali bunga dan pajak. Margin laba bersih juga berupa laba bersih yang dihasilkan dari setiap rupiah penjualan pada </w:t>
      </w:r>
      <w:hyperlink r:id="rId7" w:history="1">
        <w:r w:rsidRPr="00A8394B">
          <w:rPr>
            <w:rStyle w:val="Hyperlink"/>
            <w:rFonts w:ascii="Times New Roman" w:hAnsi="Times New Roman"/>
            <w:sz w:val="24"/>
            <w:szCs w:val="24"/>
          </w:rPr>
          <w:t>jenis</w:t>
        </w:r>
        <w:r w:rsidRPr="00A8394B">
          <w:rPr>
            <w:rStyle w:val="Hyperlink"/>
            <w:rFonts w:ascii="Times New Roman" w:hAnsi="Times New Roman"/>
            <w:sz w:val="24"/>
            <w:szCs w:val="24"/>
            <w:lang w:val="en-ID"/>
          </w:rPr>
          <w:t>-</w:t>
        </w:r>
        <w:r w:rsidRPr="00A8394B">
          <w:rPr>
            <w:rStyle w:val="Hyperlink"/>
            <w:rFonts w:ascii="Times New Roman" w:hAnsi="Times New Roman"/>
            <w:sz w:val="24"/>
            <w:szCs w:val="24"/>
          </w:rPr>
          <w:t>jenis</w:t>
        </w:r>
        <w:r w:rsidRPr="00A8394B">
          <w:rPr>
            <w:rStyle w:val="Hyperlink"/>
            <w:rFonts w:ascii="Times New Roman" w:hAnsi="Times New Roman"/>
            <w:sz w:val="24"/>
            <w:szCs w:val="24"/>
            <w:lang w:val="en-ID"/>
          </w:rPr>
          <w:t xml:space="preserve"> </w:t>
        </w:r>
        <w:r w:rsidRPr="00A8394B">
          <w:rPr>
            <w:rStyle w:val="Hyperlink"/>
            <w:rFonts w:ascii="Times New Roman" w:hAnsi="Times New Roman"/>
            <w:sz w:val="24"/>
            <w:szCs w:val="24"/>
          </w:rPr>
          <w:t>akuntansi</w:t>
        </w:r>
        <w:r w:rsidRPr="00A8394B">
          <w:rPr>
            <w:rStyle w:val="Hyperlink"/>
            <w:rFonts w:ascii="Times New Roman" w:hAnsi="Times New Roman"/>
            <w:sz w:val="24"/>
            <w:szCs w:val="24"/>
            <w:lang w:val="en-ID"/>
          </w:rPr>
          <w:t xml:space="preserve"> </w:t>
        </w:r>
        <w:r w:rsidRPr="00A8394B">
          <w:rPr>
            <w:rStyle w:val="Hyperlink"/>
            <w:rFonts w:ascii="Times New Roman" w:hAnsi="Times New Roman"/>
            <w:sz w:val="24"/>
            <w:szCs w:val="24"/>
          </w:rPr>
          <w:t>keuangan</w:t>
        </w:r>
      </w:hyperlink>
      <w:r w:rsidRPr="00A8394B">
        <w:rPr>
          <w:rFonts w:ascii="Times New Roman" w:hAnsi="Times New Roman"/>
          <w:sz w:val="24"/>
          <w:szCs w:val="24"/>
          <w:lang w:val="en-ID"/>
        </w:rPr>
        <w:t xml:space="preserve"> </w:t>
      </w:r>
      <w:r w:rsidRPr="00A8394B">
        <w:rPr>
          <w:rStyle w:val="Strong"/>
          <w:rFonts w:ascii="Times New Roman" w:hAnsi="Times New Roman"/>
          <w:b w:val="0"/>
          <w:sz w:val="24"/>
          <w:szCs w:val="24"/>
        </w:rPr>
        <w:t>Rentabilitas Ekonomi (Basic Earning Power)</w:t>
      </w:r>
      <w:r w:rsidRPr="00A8394B">
        <w:rPr>
          <w:rStyle w:val="Strong"/>
          <w:rFonts w:ascii="Times New Roman" w:hAnsi="Times New Roman"/>
          <w:sz w:val="24"/>
          <w:szCs w:val="24"/>
          <w:lang w:val="en-ID"/>
        </w:rPr>
        <w:t xml:space="preserve"> </w:t>
      </w:r>
      <w:r w:rsidRPr="00A8394B">
        <w:rPr>
          <w:rFonts w:ascii="Times New Roman" w:hAnsi="Times New Roman"/>
          <w:sz w:val="24"/>
          <w:szCs w:val="24"/>
        </w:rPr>
        <w:t xml:space="preserve">Rentabilitas ekonomi merupakan perbandingan laba sebelum pajak terhadap total asset yang mengindikasikan kemampuan aset yang dimiliki untuk menghasilkan tingkat pendapatan. Rentabilitas Ekonomi </w:t>
      </w:r>
      <w:r w:rsidRPr="00A8394B">
        <w:rPr>
          <w:rFonts w:ascii="Times New Roman" w:hAnsi="Times New Roman"/>
          <w:sz w:val="24"/>
          <w:szCs w:val="24"/>
        </w:rPr>
        <w:lastRenderedPageBreak/>
        <w:t xml:space="preserve">menunjukkan kemampuan total aset dalam menghasilkan laba yang mengukur efektifitas perusahaan dalam memanfaatkan seluruh sumber daya (Sawir, 2009:19). </w:t>
      </w:r>
    </w:p>
    <w:p w:rsidR="0071607F" w:rsidRPr="00A8394B" w:rsidRDefault="0071607F" w:rsidP="0071607F">
      <w:pPr>
        <w:pStyle w:val="ListParagraph"/>
        <w:numPr>
          <w:ilvl w:val="1"/>
          <w:numId w:val="7"/>
        </w:numPr>
        <w:spacing w:line="480" w:lineRule="auto"/>
        <w:ind w:left="2268" w:hanging="425"/>
        <w:jc w:val="both"/>
        <w:rPr>
          <w:rFonts w:ascii="Times New Roman" w:hAnsi="Times New Roman"/>
          <w:sz w:val="24"/>
          <w:szCs w:val="24"/>
          <w:lang w:val="en-US"/>
        </w:rPr>
      </w:pPr>
      <w:r w:rsidRPr="00A8394B">
        <w:rPr>
          <w:rStyle w:val="Strong"/>
          <w:rFonts w:ascii="Times New Roman" w:hAnsi="Times New Roman"/>
          <w:i/>
          <w:iCs/>
          <w:sz w:val="24"/>
          <w:szCs w:val="24"/>
        </w:rPr>
        <w:t>Return On Investment</w:t>
      </w:r>
      <w:r w:rsidRPr="00A8394B">
        <w:rPr>
          <w:rStyle w:val="Strong"/>
          <w:rFonts w:ascii="Times New Roman" w:hAnsi="Times New Roman"/>
          <w:i/>
          <w:iCs/>
          <w:sz w:val="24"/>
          <w:szCs w:val="24"/>
          <w:lang w:val="en-ID"/>
        </w:rPr>
        <w:t xml:space="preserve"> </w:t>
      </w:r>
      <w:r w:rsidRPr="00A8394B">
        <w:rPr>
          <w:rStyle w:val="Emphasis"/>
          <w:rFonts w:ascii="Times New Roman" w:hAnsi="Times New Roman"/>
          <w:sz w:val="24"/>
          <w:szCs w:val="24"/>
        </w:rPr>
        <w:t>Return on investment</w:t>
      </w:r>
      <w:r w:rsidRPr="00A8394B">
        <w:rPr>
          <w:rFonts w:ascii="Times New Roman" w:hAnsi="Times New Roman"/>
          <w:sz w:val="24"/>
          <w:szCs w:val="24"/>
        </w:rPr>
        <w:t> merupakan rasio perbandingan antara laba bersih setelah pajak dengan total aktiva yang menunjukkan kemampuan perusahaan secara keseluruhan untuk menghasilkan keuntungan dengan jumlah keseluruhan aktiva yang tersedia di perusahaan (Syamsuddin, 2009:63). Semakin tinggi rasio ini maka semakin baik keadaan suatu perusahaan. </w:t>
      </w:r>
    </w:p>
    <w:p w:rsidR="0071607F" w:rsidRPr="00A8394B" w:rsidRDefault="0071607F" w:rsidP="0071607F">
      <w:pPr>
        <w:pStyle w:val="ListParagraph"/>
        <w:numPr>
          <w:ilvl w:val="1"/>
          <w:numId w:val="7"/>
        </w:numPr>
        <w:spacing w:line="480" w:lineRule="auto"/>
        <w:ind w:left="2268" w:hanging="425"/>
        <w:jc w:val="both"/>
        <w:rPr>
          <w:rFonts w:ascii="Times New Roman" w:hAnsi="Times New Roman"/>
          <w:sz w:val="24"/>
          <w:szCs w:val="24"/>
          <w:lang w:val="en-US"/>
        </w:rPr>
      </w:pPr>
      <w:r w:rsidRPr="00A8394B">
        <w:rPr>
          <w:rStyle w:val="Emphasis"/>
          <w:rFonts w:ascii="Times New Roman" w:hAnsi="Times New Roman"/>
          <w:b/>
          <w:bCs/>
          <w:sz w:val="24"/>
          <w:szCs w:val="24"/>
        </w:rPr>
        <w:t xml:space="preserve"> Return on Equity (ROE)</w:t>
      </w:r>
      <w:r w:rsidRPr="00A8394B">
        <w:rPr>
          <w:rStyle w:val="Emphasis"/>
          <w:rFonts w:ascii="Times New Roman" w:hAnsi="Times New Roman"/>
          <w:b/>
          <w:bCs/>
          <w:sz w:val="24"/>
          <w:szCs w:val="24"/>
          <w:lang w:val="en-ID"/>
        </w:rPr>
        <w:t xml:space="preserve"> </w:t>
      </w:r>
      <w:r w:rsidRPr="00A8394B">
        <w:rPr>
          <w:rStyle w:val="Emphasis"/>
          <w:rFonts w:ascii="Times New Roman" w:hAnsi="Times New Roman"/>
          <w:sz w:val="24"/>
          <w:szCs w:val="24"/>
        </w:rPr>
        <w:t>Return on equity</w:t>
      </w:r>
      <w:r w:rsidRPr="00A8394B">
        <w:rPr>
          <w:rFonts w:ascii="Times New Roman" w:hAnsi="Times New Roman"/>
          <w:sz w:val="24"/>
          <w:szCs w:val="24"/>
        </w:rPr>
        <w:t> adalah rasio perbandingan antara laba bersih setelah pajak dengan total ekuitas yang berasal dari penghasilan (</w:t>
      </w:r>
      <w:r w:rsidRPr="00A8394B">
        <w:rPr>
          <w:rStyle w:val="Emphasis"/>
          <w:rFonts w:ascii="Times New Roman" w:hAnsi="Times New Roman"/>
          <w:sz w:val="24"/>
          <w:szCs w:val="24"/>
        </w:rPr>
        <w:t>income</w:t>
      </w:r>
      <w:r w:rsidRPr="00A8394B">
        <w:rPr>
          <w:rFonts w:ascii="Times New Roman" w:hAnsi="Times New Roman"/>
          <w:sz w:val="24"/>
          <w:szCs w:val="24"/>
        </w:rPr>
        <w:t>) yang tersedia bagi para pemilik perusahaan (baik pemegang saham biasa maupun pemegang saham preferen) atas modal yang diinvestasikan di dalam perusahaan (Syafri, 2008:305).</w:t>
      </w:r>
    </w:p>
    <w:p w:rsidR="0071607F" w:rsidRPr="00A8394B" w:rsidRDefault="0071607F" w:rsidP="0071607F">
      <w:pPr>
        <w:pStyle w:val="ListParagraph"/>
        <w:numPr>
          <w:ilvl w:val="0"/>
          <w:numId w:val="19"/>
        </w:numPr>
        <w:spacing w:line="480" w:lineRule="auto"/>
        <w:jc w:val="both"/>
        <w:rPr>
          <w:rFonts w:ascii="Times New Roman" w:hAnsi="Times New Roman"/>
          <w:sz w:val="24"/>
          <w:szCs w:val="24"/>
          <w:lang w:val="en-US"/>
        </w:rPr>
      </w:pPr>
      <w:r w:rsidRPr="00A8394B">
        <w:rPr>
          <w:rFonts w:ascii="Times New Roman" w:hAnsi="Times New Roman"/>
          <w:sz w:val="24"/>
          <w:szCs w:val="24"/>
          <w:lang w:val="en-US"/>
        </w:rPr>
        <w:t xml:space="preserve">Rasio Pasar </w:t>
      </w:r>
    </w:p>
    <w:p w:rsidR="0071607F" w:rsidRPr="00A8394B" w:rsidRDefault="0071607F" w:rsidP="0071607F">
      <w:pPr>
        <w:pStyle w:val="ListParagraph"/>
        <w:numPr>
          <w:ilvl w:val="1"/>
          <w:numId w:val="8"/>
        </w:numPr>
        <w:spacing w:line="480" w:lineRule="auto"/>
        <w:ind w:left="2268" w:hanging="425"/>
        <w:jc w:val="both"/>
        <w:rPr>
          <w:rFonts w:ascii="Times New Roman" w:hAnsi="Times New Roman"/>
          <w:sz w:val="24"/>
          <w:szCs w:val="24"/>
          <w:lang w:val="en-US"/>
        </w:rPr>
      </w:pPr>
      <w:r w:rsidRPr="00A8394B">
        <w:rPr>
          <w:rFonts w:ascii="Times New Roman" w:hAnsi="Times New Roman"/>
          <w:i/>
          <w:sz w:val="24"/>
          <w:szCs w:val="24"/>
          <w:lang w:val="en-US"/>
        </w:rPr>
        <w:t xml:space="preserve">  Earning per share</w:t>
      </w:r>
      <w:r w:rsidRPr="00A8394B">
        <w:rPr>
          <w:rFonts w:ascii="Times New Roman" w:hAnsi="Times New Roman"/>
          <w:sz w:val="24"/>
          <w:szCs w:val="24"/>
        </w:rPr>
        <w:t xml:space="preserve"> </w:t>
      </w:r>
      <w:r w:rsidRPr="00A8394B">
        <w:rPr>
          <w:rFonts w:ascii="Times New Roman" w:hAnsi="Times New Roman"/>
          <w:sz w:val="24"/>
          <w:szCs w:val="24"/>
          <w:lang w:val="en-US"/>
        </w:rPr>
        <w:t>(EPS), adalah rasio yang menunjukan perbandingan antara jumlah laba bersih setelah bunga dan pajak dengan jumlah saham yang beredar (Tandelilin, 2010:374).</w:t>
      </w:r>
    </w:p>
    <w:p w:rsidR="0071607F" w:rsidRPr="00A8394B" w:rsidRDefault="0071607F" w:rsidP="0071607F">
      <w:pPr>
        <w:pStyle w:val="ListParagraph"/>
        <w:numPr>
          <w:ilvl w:val="1"/>
          <w:numId w:val="8"/>
        </w:numPr>
        <w:spacing w:line="480" w:lineRule="auto"/>
        <w:ind w:left="2268" w:hanging="425"/>
        <w:jc w:val="both"/>
        <w:rPr>
          <w:rFonts w:ascii="Times New Roman" w:hAnsi="Times New Roman"/>
          <w:sz w:val="24"/>
          <w:szCs w:val="24"/>
          <w:lang w:val="en-US"/>
        </w:rPr>
      </w:pPr>
      <w:r w:rsidRPr="00A8394B">
        <w:rPr>
          <w:rFonts w:ascii="Times New Roman" w:hAnsi="Times New Roman"/>
          <w:i/>
          <w:sz w:val="24"/>
          <w:szCs w:val="24"/>
          <w:lang w:val="en-US"/>
        </w:rPr>
        <w:t>Price of book value</w:t>
      </w:r>
      <w:r w:rsidRPr="00A8394B">
        <w:rPr>
          <w:rFonts w:ascii="Times New Roman" w:hAnsi="Times New Roman"/>
          <w:i/>
          <w:sz w:val="24"/>
          <w:szCs w:val="24"/>
        </w:rPr>
        <w:t xml:space="preserve"> </w:t>
      </w:r>
      <w:r w:rsidRPr="00A8394B">
        <w:rPr>
          <w:rFonts w:ascii="Times New Roman" w:hAnsi="Times New Roman"/>
          <w:sz w:val="24"/>
          <w:szCs w:val="24"/>
          <w:lang w:val="en-US"/>
        </w:rPr>
        <w:t>(PBV), merupakan rasio yang membandingkan harga pasar saham dengan nilai buku per lembar saham(Husnan dan Pudjiastuti, 2006:258).</w:t>
      </w:r>
    </w:p>
    <w:p w:rsidR="0071607F" w:rsidRPr="00A8394B" w:rsidRDefault="0071607F" w:rsidP="0071607F">
      <w:pPr>
        <w:pStyle w:val="ListParagraph"/>
        <w:numPr>
          <w:ilvl w:val="1"/>
          <w:numId w:val="8"/>
        </w:numPr>
        <w:spacing w:line="480" w:lineRule="auto"/>
        <w:ind w:left="2268" w:hanging="425"/>
        <w:jc w:val="both"/>
        <w:rPr>
          <w:rFonts w:ascii="Times New Roman" w:hAnsi="Times New Roman"/>
          <w:sz w:val="24"/>
          <w:szCs w:val="24"/>
          <w:lang w:val="en-US"/>
        </w:rPr>
      </w:pPr>
      <w:r w:rsidRPr="00A8394B">
        <w:rPr>
          <w:rFonts w:ascii="Times New Roman" w:hAnsi="Times New Roman"/>
          <w:i/>
          <w:sz w:val="24"/>
          <w:szCs w:val="24"/>
          <w:lang w:val="en-US"/>
        </w:rPr>
        <w:t>Price earning ratio</w:t>
      </w:r>
      <w:r w:rsidRPr="00A8394B">
        <w:rPr>
          <w:rFonts w:ascii="Times New Roman" w:hAnsi="Times New Roman"/>
          <w:i/>
          <w:sz w:val="24"/>
          <w:szCs w:val="24"/>
        </w:rPr>
        <w:t xml:space="preserve"> </w:t>
      </w:r>
      <w:r w:rsidRPr="00A8394B">
        <w:rPr>
          <w:rFonts w:ascii="Times New Roman" w:hAnsi="Times New Roman"/>
          <w:sz w:val="24"/>
          <w:szCs w:val="24"/>
          <w:lang w:val="en-US"/>
        </w:rPr>
        <w:t>(PER), menunjukan berapa banyak investor bersedia membayar untuk tiap rupiah dari laba yang di laporkan</w:t>
      </w:r>
    </w:p>
    <w:p w:rsidR="0071607F" w:rsidRPr="00A8394B" w:rsidRDefault="0071607F" w:rsidP="0071607F">
      <w:pPr>
        <w:pStyle w:val="ListParagraph"/>
        <w:numPr>
          <w:ilvl w:val="1"/>
          <w:numId w:val="8"/>
        </w:numPr>
        <w:spacing w:line="480" w:lineRule="auto"/>
        <w:ind w:left="2268" w:hanging="425"/>
        <w:jc w:val="both"/>
        <w:rPr>
          <w:rFonts w:ascii="Times New Roman" w:hAnsi="Times New Roman"/>
          <w:sz w:val="24"/>
          <w:szCs w:val="24"/>
          <w:lang w:val="en-US"/>
        </w:rPr>
      </w:pPr>
      <w:r w:rsidRPr="00A8394B">
        <w:rPr>
          <w:rFonts w:ascii="Times New Roman" w:hAnsi="Times New Roman"/>
          <w:sz w:val="24"/>
          <w:szCs w:val="24"/>
          <w:lang w:val="en-US"/>
        </w:rPr>
        <w:lastRenderedPageBreak/>
        <w:t>Rasio pendapatan deviden (dividend yield ratio), adalah deviden yang dibayarkandan dibagi dengan harga saham sekarang.</w:t>
      </w:r>
    </w:p>
    <w:p w:rsidR="0071607F" w:rsidRPr="00A8394B" w:rsidRDefault="0071607F" w:rsidP="0071607F">
      <w:pPr>
        <w:pStyle w:val="ListParagraph"/>
        <w:numPr>
          <w:ilvl w:val="1"/>
          <w:numId w:val="8"/>
        </w:numPr>
        <w:spacing w:line="480" w:lineRule="auto"/>
        <w:ind w:left="2268" w:hanging="425"/>
        <w:jc w:val="both"/>
        <w:rPr>
          <w:rFonts w:ascii="Times New Roman" w:hAnsi="Times New Roman"/>
          <w:sz w:val="24"/>
          <w:szCs w:val="24"/>
          <w:lang w:val="en-US"/>
        </w:rPr>
      </w:pPr>
      <w:r w:rsidRPr="00A8394B">
        <w:rPr>
          <w:rFonts w:ascii="Times New Roman" w:hAnsi="Times New Roman"/>
          <w:sz w:val="24"/>
          <w:szCs w:val="24"/>
          <w:lang w:val="en-US"/>
        </w:rPr>
        <w:t>Rasio pembayaran deviden</w:t>
      </w:r>
      <w:r w:rsidRPr="00A8394B">
        <w:rPr>
          <w:rFonts w:ascii="Times New Roman" w:hAnsi="Times New Roman"/>
          <w:sz w:val="24"/>
          <w:szCs w:val="24"/>
        </w:rPr>
        <w:t xml:space="preserve"> </w:t>
      </w:r>
      <w:r w:rsidRPr="00A8394B">
        <w:rPr>
          <w:rFonts w:ascii="Times New Roman" w:hAnsi="Times New Roman"/>
          <w:sz w:val="24"/>
          <w:szCs w:val="24"/>
          <w:lang w:val="en-US"/>
        </w:rPr>
        <w:t>(dividend payout ratio), rasio ini digunakan untuk melihat bagian pendapatan yang dibayarkan sebagai deviden kepada investor.</w:t>
      </w:r>
    </w:p>
    <w:p w:rsidR="0071607F" w:rsidRPr="00A8394B" w:rsidRDefault="0071607F" w:rsidP="0071607F">
      <w:pPr>
        <w:pStyle w:val="ListParagraph"/>
        <w:numPr>
          <w:ilvl w:val="0"/>
          <w:numId w:val="1"/>
        </w:numPr>
        <w:spacing w:line="480" w:lineRule="auto"/>
        <w:ind w:left="1418"/>
        <w:jc w:val="both"/>
        <w:rPr>
          <w:rFonts w:ascii="Times New Roman" w:hAnsi="Times New Roman"/>
          <w:b/>
          <w:sz w:val="24"/>
          <w:szCs w:val="24"/>
          <w:lang w:val="en-US"/>
        </w:rPr>
      </w:pPr>
      <w:r w:rsidRPr="00A8394B">
        <w:rPr>
          <w:rFonts w:ascii="Times New Roman" w:hAnsi="Times New Roman"/>
          <w:b/>
          <w:i/>
          <w:sz w:val="24"/>
          <w:szCs w:val="24"/>
          <w:lang w:val="en-US"/>
        </w:rPr>
        <w:t>Debt to equity</w:t>
      </w:r>
      <w:r w:rsidRPr="00A8394B">
        <w:rPr>
          <w:rFonts w:ascii="Times New Roman" w:hAnsi="Times New Roman"/>
          <w:b/>
          <w:sz w:val="24"/>
          <w:szCs w:val="24"/>
        </w:rPr>
        <w:t xml:space="preserve"> </w:t>
      </w:r>
      <w:r w:rsidRPr="00A8394B">
        <w:rPr>
          <w:rFonts w:ascii="Times New Roman" w:hAnsi="Times New Roman"/>
          <w:b/>
          <w:sz w:val="24"/>
          <w:szCs w:val="24"/>
          <w:lang w:val="en-US"/>
        </w:rPr>
        <w:t>(DER)</w:t>
      </w:r>
    </w:p>
    <w:p w:rsidR="0071607F" w:rsidRPr="00A8394B" w:rsidRDefault="0071607F" w:rsidP="0071607F">
      <w:pPr>
        <w:pStyle w:val="ListParagraph"/>
        <w:spacing w:line="480" w:lineRule="auto"/>
        <w:ind w:left="1440" w:firstLine="720"/>
        <w:jc w:val="both"/>
        <w:rPr>
          <w:rFonts w:ascii="Times New Roman" w:hAnsi="Times New Roman"/>
          <w:sz w:val="24"/>
          <w:szCs w:val="24"/>
          <w:lang w:val="en-US"/>
        </w:rPr>
      </w:pPr>
      <w:r w:rsidRPr="00A8394B">
        <w:rPr>
          <w:rFonts w:ascii="Times New Roman" w:hAnsi="Times New Roman"/>
          <w:sz w:val="24"/>
          <w:szCs w:val="24"/>
          <w:lang w:val="en-US"/>
        </w:rPr>
        <w:t>Debt to equity ratio adalah rasioa yang digunakan untuk menilai kemampuan total utang perusahaan dengan total ekuitas. Debt to equity ratio dihitung dengan rumus:</w:t>
      </w:r>
    </w:p>
    <w:p w:rsidR="0071607F" w:rsidRPr="00A8394B" w:rsidRDefault="0071607F" w:rsidP="0071607F">
      <w:pPr>
        <w:pStyle w:val="ListParagraph"/>
        <w:spacing w:line="480" w:lineRule="auto"/>
        <w:ind w:left="1440" w:firstLine="720"/>
        <w:jc w:val="both"/>
        <w:rPr>
          <w:rFonts w:ascii="Times New Roman" w:hAnsi="Times New Roman"/>
          <w:sz w:val="24"/>
          <w:szCs w:val="24"/>
          <w:lang w:val="en-US"/>
        </w:rPr>
      </w:pPr>
    </w:p>
    <w:p w:rsidR="0071607F" w:rsidRPr="00A8394B" w:rsidRDefault="0071607F" w:rsidP="0071607F">
      <w:pPr>
        <w:pStyle w:val="ListParagraph"/>
        <w:spacing w:line="480" w:lineRule="auto"/>
        <w:ind w:left="1440" w:firstLine="720"/>
        <w:jc w:val="both"/>
        <w:rPr>
          <w:rFonts w:ascii="Times New Roman" w:hAnsi="Times New Roman"/>
          <w:sz w:val="24"/>
          <w:szCs w:val="24"/>
          <w:lang w:val="en-US"/>
        </w:rPr>
      </w:pPr>
      <w:r w:rsidRPr="00A8394B">
        <w:rPr>
          <w:rFonts w:ascii="Times New Roman" w:hAnsi="Times New Roman"/>
          <w:sz w:val="24"/>
          <w:szCs w:val="24"/>
          <w:lang w:val="en-US"/>
        </w:rPr>
        <w:t xml:space="preserve">                  Total Utang</w:t>
      </w:r>
    </w:p>
    <w:p w:rsidR="0071607F" w:rsidRPr="00A8394B" w:rsidRDefault="0071607F" w:rsidP="0071607F">
      <w:pPr>
        <w:pStyle w:val="ListParagraph"/>
        <w:spacing w:line="480" w:lineRule="auto"/>
        <w:ind w:left="1440" w:firstLine="720"/>
        <w:jc w:val="both"/>
        <w:rPr>
          <w:rFonts w:ascii="Times New Roman" w:hAnsi="Times New Roman"/>
          <w:sz w:val="24"/>
          <w:szCs w:val="24"/>
          <w:lang w:val="en-US"/>
        </w:rPr>
      </w:pPr>
      <w:r w:rsidRPr="00A8394B">
        <w:rPr>
          <w:rFonts w:ascii="Times New Roman" w:hAnsi="Times New Roman"/>
          <w:sz w:val="24"/>
          <w:szCs w:val="24"/>
          <w:lang w:val="en-US"/>
        </w:rPr>
        <w:t>DER = ----------------------------- x 100%</w:t>
      </w:r>
    </w:p>
    <w:p w:rsidR="0071607F" w:rsidRPr="00A8394B" w:rsidRDefault="0071607F" w:rsidP="0071607F">
      <w:pPr>
        <w:pStyle w:val="ListParagraph"/>
        <w:spacing w:line="480" w:lineRule="auto"/>
        <w:ind w:left="1440" w:firstLine="720"/>
        <w:jc w:val="both"/>
        <w:rPr>
          <w:rFonts w:ascii="Times New Roman" w:hAnsi="Times New Roman"/>
          <w:sz w:val="24"/>
          <w:szCs w:val="24"/>
          <w:lang w:val="en-US"/>
        </w:rPr>
      </w:pPr>
      <w:r w:rsidRPr="00A8394B">
        <w:rPr>
          <w:rFonts w:ascii="Times New Roman" w:hAnsi="Times New Roman"/>
          <w:sz w:val="24"/>
          <w:szCs w:val="24"/>
          <w:lang w:val="en-US"/>
        </w:rPr>
        <w:t xml:space="preserve">                 Total Ekuitas</w:t>
      </w:r>
    </w:p>
    <w:p w:rsidR="0071607F" w:rsidRPr="00A8394B" w:rsidRDefault="0071607F" w:rsidP="0071607F">
      <w:pPr>
        <w:pStyle w:val="ListParagraph"/>
        <w:numPr>
          <w:ilvl w:val="0"/>
          <w:numId w:val="1"/>
        </w:numPr>
        <w:spacing w:line="480" w:lineRule="auto"/>
        <w:ind w:left="3763" w:hanging="2912"/>
        <w:jc w:val="both"/>
        <w:rPr>
          <w:rFonts w:ascii="Times New Roman" w:hAnsi="Times New Roman"/>
          <w:b/>
          <w:sz w:val="24"/>
          <w:szCs w:val="24"/>
          <w:lang w:val="en-US"/>
        </w:rPr>
      </w:pPr>
      <w:r w:rsidRPr="00A8394B">
        <w:rPr>
          <w:rFonts w:ascii="Times New Roman" w:hAnsi="Times New Roman"/>
          <w:b/>
          <w:sz w:val="24"/>
          <w:szCs w:val="24"/>
          <w:lang w:val="en-US"/>
        </w:rPr>
        <w:t>Erning per share (EPS)</w:t>
      </w:r>
    </w:p>
    <w:p w:rsidR="0071607F" w:rsidRPr="00A8394B" w:rsidRDefault="0071607F" w:rsidP="0071607F">
      <w:pPr>
        <w:pStyle w:val="ListParagraph"/>
        <w:spacing w:line="480" w:lineRule="auto"/>
        <w:ind w:left="1440" w:firstLine="720"/>
        <w:jc w:val="both"/>
        <w:rPr>
          <w:rFonts w:ascii="Times New Roman" w:hAnsi="Times New Roman"/>
          <w:sz w:val="24"/>
          <w:szCs w:val="24"/>
          <w:lang w:val="en-US"/>
        </w:rPr>
      </w:pPr>
      <w:r w:rsidRPr="00A8394B">
        <w:rPr>
          <w:rFonts w:ascii="Times New Roman" w:hAnsi="Times New Roman"/>
          <w:sz w:val="24"/>
          <w:szCs w:val="24"/>
          <w:lang w:val="en-US"/>
        </w:rPr>
        <w:t>Investor mempunyai berbagai tujuan dalam menanamkan modalnya dipasar modal yaitu salah satu tujuannya adalah untuk mendapatkan keuntungan atas investasi sahamnya berupa kenaikan harga saham atau deviden. Dengan tujuan dasar suatu perusahaan untuk memaksimalkan keuntungan maka setiap kebijakan yang berhubungan</w:t>
      </w:r>
      <w:r>
        <w:rPr>
          <w:rFonts w:ascii="Times New Roman" w:hAnsi="Times New Roman"/>
          <w:sz w:val="24"/>
          <w:szCs w:val="24"/>
          <w:lang w:val="en-US"/>
        </w:rPr>
        <w:t xml:space="preserve"> </w:t>
      </w:r>
      <w:r w:rsidRPr="00A8394B">
        <w:rPr>
          <w:rFonts w:ascii="Times New Roman" w:hAnsi="Times New Roman"/>
          <w:sz w:val="24"/>
          <w:szCs w:val="24"/>
          <w:lang w:val="en-US"/>
        </w:rPr>
        <w:t>dengan kemampuan perusahaan untuk memaksimalkan kemakmuran pemegang sahamnya.</w:t>
      </w:r>
    </w:p>
    <w:p w:rsidR="0071607F" w:rsidRPr="00A8394B" w:rsidRDefault="0071607F" w:rsidP="0071607F">
      <w:pPr>
        <w:pStyle w:val="ListParagraph"/>
        <w:spacing w:line="480" w:lineRule="auto"/>
        <w:ind w:left="1440" w:firstLine="720"/>
        <w:jc w:val="both"/>
        <w:rPr>
          <w:rFonts w:ascii="Times New Roman" w:hAnsi="Times New Roman"/>
          <w:sz w:val="24"/>
          <w:szCs w:val="24"/>
          <w:lang w:val="en-US"/>
        </w:rPr>
      </w:pPr>
      <w:r w:rsidRPr="00A8394B">
        <w:rPr>
          <w:rFonts w:ascii="Times New Roman" w:hAnsi="Times New Roman"/>
          <w:i/>
          <w:sz w:val="24"/>
          <w:szCs w:val="24"/>
          <w:lang w:val="en-US"/>
        </w:rPr>
        <w:t>Earning per share</w:t>
      </w:r>
      <w:r w:rsidRPr="00A8394B">
        <w:rPr>
          <w:rFonts w:ascii="Times New Roman" w:hAnsi="Times New Roman"/>
          <w:sz w:val="24"/>
          <w:szCs w:val="24"/>
          <w:lang w:val="en-US"/>
        </w:rPr>
        <w:t xml:space="preserve"> merupakan salah satu rasio keberhasilan yang dicapai perusahaan dalam menciptakan keuntungan bagi pemegang sahamnya. Prastowo, (2014)</w:t>
      </w:r>
      <w:r w:rsidRPr="00A8394B">
        <w:rPr>
          <w:rFonts w:ascii="Times New Roman" w:hAnsi="Times New Roman"/>
          <w:sz w:val="24"/>
          <w:szCs w:val="24"/>
        </w:rPr>
        <w:t xml:space="preserve"> </w:t>
      </w:r>
      <w:r w:rsidRPr="00A8394B">
        <w:rPr>
          <w:rFonts w:ascii="Times New Roman" w:hAnsi="Times New Roman"/>
          <w:sz w:val="24"/>
          <w:szCs w:val="24"/>
          <w:lang w:val="en-US"/>
        </w:rPr>
        <w:t xml:space="preserve">menjelaskan </w:t>
      </w:r>
      <w:r w:rsidRPr="00A8394B">
        <w:rPr>
          <w:rFonts w:ascii="Times New Roman" w:hAnsi="Times New Roman"/>
          <w:i/>
          <w:sz w:val="24"/>
          <w:szCs w:val="24"/>
          <w:lang w:val="en-US"/>
        </w:rPr>
        <w:t>earning per</w:t>
      </w:r>
      <w:r w:rsidRPr="00A8394B">
        <w:rPr>
          <w:rFonts w:ascii="Times New Roman" w:hAnsi="Times New Roman"/>
          <w:sz w:val="24"/>
          <w:szCs w:val="24"/>
          <w:lang w:val="en-US"/>
        </w:rPr>
        <w:t xml:space="preserve"> </w:t>
      </w:r>
      <w:r w:rsidRPr="00A8394B">
        <w:rPr>
          <w:rFonts w:ascii="Times New Roman" w:hAnsi="Times New Roman"/>
          <w:i/>
          <w:sz w:val="24"/>
          <w:szCs w:val="24"/>
          <w:lang w:val="en-US"/>
        </w:rPr>
        <w:t>share</w:t>
      </w:r>
      <w:r w:rsidRPr="00A8394B">
        <w:rPr>
          <w:rFonts w:ascii="Times New Roman" w:hAnsi="Times New Roman"/>
          <w:sz w:val="24"/>
          <w:szCs w:val="24"/>
          <w:lang w:val="en-US"/>
        </w:rPr>
        <w:t xml:space="preserve"> adalah jumlah laba yang menjadi hak untuk </w:t>
      </w:r>
      <w:r w:rsidRPr="00A8394B">
        <w:rPr>
          <w:rFonts w:ascii="Times New Roman" w:hAnsi="Times New Roman"/>
          <w:sz w:val="24"/>
          <w:szCs w:val="24"/>
          <w:lang w:val="en-US"/>
        </w:rPr>
        <w:lastRenderedPageBreak/>
        <w:t xml:space="preserve">setiap pemegang satu lembar saham biasa. Semakin tinggi EPS maka harga saham akan menjadi semakin mahal. Rumus untuk menghitung </w:t>
      </w:r>
      <w:r w:rsidRPr="00A8394B">
        <w:rPr>
          <w:rFonts w:ascii="Times New Roman" w:hAnsi="Times New Roman"/>
          <w:i/>
          <w:sz w:val="24"/>
          <w:szCs w:val="24"/>
          <w:lang w:val="en-US"/>
        </w:rPr>
        <w:t xml:space="preserve">Eraning Per Share </w:t>
      </w:r>
      <w:r w:rsidRPr="00A8394B">
        <w:rPr>
          <w:rFonts w:ascii="Times New Roman" w:hAnsi="Times New Roman"/>
          <w:sz w:val="24"/>
          <w:szCs w:val="24"/>
          <w:lang w:val="en-US"/>
        </w:rPr>
        <w:t>(EPS) adalah sebagai berikut :</w:t>
      </w:r>
    </w:p>
    <w:p w:rsidR="0071607F" w:rsidRPr="00A8394B" w:rsidRDefault="0071607F" w:rsidP="0071607F">
      <w:pPr>
        <w:pStyle w:val="ListParagraph"/>
        <w:spacing w:line="480" w:lineRule="auto"/>
        <w:ind w:left="1440" w:firstLine="720"/>
        <w:jc w:val="both"/>
        <w:rPr>
          <w:rFonts w:ascii="Times New Roman" w:hAnsi="Times New Roman"/>
          <w:b/>
          <w:sz w:val="24"/>
          <w:szCs w:val="24"/>
          <w:lang w:val="en-US"/>
        </w:rPr>
      </w:pPr>
      <w:r w:rsidRPr="00A8394B">
        <w:rPr>
          <w:rFonts w:ascii="Times New Roman" w:hAnsi="Times New Roman"/>
          <w:position w:val="-28"/>
          <w:sz w:val="24"/>
          <w:szCs w:val="24"/>
        </w:rPr>
        <w:object w:dxaOrig="494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6pt;height:33pt" o:ole="">
            <v:imagedata r:id="rId8" o:title=""/>
          </v:shape>
          <o:OLEObject Type="Embed" ProgID="Equation.3" ShapeID="_x0000_i1025" DrawAspect="Content" ObjectID="_1698053752" r:id="rId9"/>
        </w:object>
      </w:r>
    </w:p>
    <w:p w:rsidR="0071607F" w:rsidRPr="00A8394B" w:rsidRDefault="0071607F" w:rsidP="0071607F">
      <w:pPr>
        <w:pStyle w:val="ListParagraph"/>
        <w:numPr>
          <w:ilvl w:val="0"/>
          <w:numId w:val="1"/>
        </w:numPr>
        <w:spacing w:line="480" w:lineRule="auto"/>
        <w:ind w:left="1418"/>
        <w:rPr>
          <w:rFonts w:ascii="Times New Roman" w:hAnsi="Times New Roman"/>
          <w:b/>
          <w:sz w:val="24"/>
          <w:szCs w:val="24"/>
          <w:lang w:val="en-US"/>
        </w:rPr>
      </w:pPr>
      <w:r w:rsidRPr="00A8394B">
        <w:rPr>
          <w:rFonts w:ascii="Times New Roman" w:hAnsi="Times New Roman"/>
          <w:b/>
          <w:i/>
          <w:sz w:val="24"/>
          <w:szCs w:val="24"/>
          <w:lang w:val="en-US"/>
        </w:rPr>
        <w:t xml:space="preserve">Price to Book Value </w:t>
      </w:r>
      <w:r w:rsidRPr="00A8394B">
        <w:rPr>
          <w:rFonts w:ascii="Times New Roman" w:hAnsi="Times New Roman"/>
          <w:b/>
          <w:sz w:val="24"/>
          <w:szCs w:val="24"/>
          <w:lang w:val="en-US"/>
        </w:rPr>
        <w:t>(PBV)</w:t>
      </w:r>
    </w:p>
    <w:p w:rsidR="0071607F" w:rsidRPr="00A8394B" w:rsidRDefault="0071607F" w:rsidP="0071607F">
      <w:pPr>
        <w:pStyle w:val="ListParagraph"/>
        <w:spacing w:line="480" w:lineRule="auto"/>
        <w:ind w:left="1440" w:firstLine="720"/>
        <w:jc w:val="both"/>
        <w:rPr>
          <w:rFonts w:ascii="Times New Roman" w:hAnsi="Times New Roman"/>
          <w:b/>
          <w:sz w:val="24"/>
          <w:szCs w:val="24"/>
          <w:lang w:val="en-US"/>
        </w:rPr>
      </w:pPr>
      <w:r w:rsidRPr="00A8394B">
        <w:rPr>
          <w:rFonts w:ascii="Times New Roman" w:hAnsi="Times New Roman"/>
          <w:i/>
          <w:sz w:val="24"/>
          <w:szCs w:val="24"/>
          <w:lang w:val="en-US"/>
        </w:rPr>
        <w:t>Price to Book value</w:t>
      </w:r>
      <w:r w:rsidRPr="00A8394B">
        <w:rPr>
          <w:rFonts w:ascii="Times New Roman" w:hAnsi="Times New Roman"/>
          <w:sz w:val="24"/>
          <w:szCs w:val="24"/>
          <w:lang w:val="en-US"/>
        </w:rPr>
        <w:t xml:space="preserve"> adalah rasio yanmg membandingkan harga pasar saham dengan nilai buku perlembar saham (Husnan dan Pudjiastuti, 2006:258). Dengan menghitung rasio ini investor dapat mengetahui nilai wajar suatu saham dan seberapa besar pasar percaya terhadap prospek perusahaan kedepannya.</w:t>
      </w:r>
    </w:p>
    <w:p w:rsidR="0071607F" w:rsidRPr="00A8394B" w:rsidRDefault="0071607F" w:rsidP="0071607F">
      <w:pPr>
        <w:spacing w:line="480" w:lineRule="auto"/>
        <w:jc w:val="center"/>
        <w:rPr>
          <w:rFonts w:ascii="Times New Roman" w:hAnsi="Times New Roman"/>
          <w:sz w:val="24"/>
          <w:szCs w:val="24"/>
          <w:lang w:val="en-US"/>
        </w:rPr>
      </w:pPr>
      <w:r w:rsidRPr="00A8394B">
        <w:rPr>
          <w:rFonts w:ascii="Times New Roman" w:hAnsi="Times New Roman"/>
          <w:sz w:val="24"/>
          <w:szCs w:val="24"/>
          <w:lang w:val="en-US"/>
        </w:rPr>
        <w:t>Harga Pasar saham</w:t>
      </w:r>
    </w:p>
    <w:p w:rsidR="0071607F" w:rsidRPr="00A8394B" w:rsidRDefault="0071607F" w:rsidP="0071607F">
      <w:pPr>
        <w:spacing w:line="480" w:lineRule="auto"/>
        <w:jc w:val="center"/>
        <w:rPr>
          <w:rFonts w:ascii="Times New Roman" w:hAnsi="Times New Roman"/>
          <w:sz w:val="24"/>
          <w:szCs w:val="24"/>
          <w:lang w:val="en-US"/>
        </w:rPr>
      </w:pPr>
      <w:r w:rsidRPr="00A8394B">
        <w:rPr>
          <w:rFonts w:ascii="Times New Roman" w:hAnsi="Times New Roman"/>
          <w:sz w:val="24"/>
          <w:szCs w:val="24"/>
          <w:lang w:val="en-US"/>
        </w:rPr>
        <w:t>PBV = --------------------------------------- x 100%</w:t>
      </w:r>
    </w:p>
    <w:p w:rsidR="0071607F" w:rsidRPr="00A8394B" w:rsidRDefault="0071607F" w:rsidP="0071607F">
      <w:pPr>
        <w:spacing w:line="480" w:lineRule="auto"/>
        <w:jc w:val="center"/>
        <w:rPr>
          <w:rFonts w:ascii="Times New Roman" w:hAnsi="Times New Roman"/>
          <w:sz w:val="24"/>
          <w:szCs w:val="24"/>
          <w:lang w:val="en-US"/>
        </w:rPr>
      </w:pPr>
      <w:r w:rsidRPr="00A8394B">
        <w:rPr>
          <w:rFonts w:ascii="Times New Roman" w:hAnsi="Times New Roman"/>
          <w:sz w:val="24"/>
          <w:szCs w:val="24"/>
          <w:lang w:val="en-US"/>
        </w:rPr>
        <w:t>Nilai buku perlembar Saham</w:t>
      </w:r>
    </w:p>
    <w:p w:rsidR="0071607F" w:rsidRPr="00A8394B" w:rsidRDefault="0071607F" w:rsidP="0071607F">
      <w:pPr>
        <w:pStyle w:val="ListParagraph"/>
        <w:numPr>
          <w:ilvl w:val="0"/>
          <w:numId w:val="1"/>
        </w:numPr>
        <w:spacing w:line="480" w:lineRule="auto"/>
        <w:ind w:left="1418"/>
        <w:jc w:val="both"/>
        <w:rPr>
          <w:rFonts w:ascii="Times New Roman" w:hAnsi="Times New Roman"/>
          <w:b/>
          <w:sz w:val="24"/>
          <w:szCs w:val="24"/>
          <w:lang w:val="en-US"/>
        </w:rPr>
      </w:pPr>
      <w:r w:rsidRPr="00A8394B">
        <w:rPr>
          <w:rFonts w:ascii="Times New Roman" w:hAnsi="Times New Roman"/>
          <w:b/>
          <w:i/>
          <w:sz w:val="24"/>
          <w:szCs w:val="24"/>
          <w:lang w:val="en-US"/>
        </w:rPr>
        <w:t xml:space="preserve"> Net Profit Margin</w:t>
      </w:r>
      <w:r w:rsidRPr="00A8394B">
        <w:rPr>
          <w:rFonts w:ascii="Times New Roman" w:hAnsi="Times New Roman"/>
          <w:b/>
          <w:sz w:val="24"/>
          <w:szCs w:val="24"/>
          <w:lang w:val="en-US"/>
        </w:rPr>
        <w:t xml:space="preserve"> (NPM)</w:t>
      </w:r>
    </w:p>
    <w:p w:rsidR="0071607F" w:rsidRPr="00A8394B" w:rsidRDefault="0071607F" w:rsidP="0071607F">
      <w:pPr>
        <w:pStyle w:val="ListParagraph"/>
        <w:spacing w:line="480" w:lineRule="auto"/>
        <w:ind w:left="1440" w:firstLine="720"/>
        <w:jc w:val="both"/>
        <w:rPr>
          <w:rFonts w:ascii="Times New Roman" w:hAnsi="Times New Roman"/>
          <w:sz w:val="24"/>
          <w:szCs w:val="24"/>
          <w:lang w:val="en-US"/>
        </w:rPr>
      </w:pPr>
      <w:r w:rsidRPr="00A8394B">
        <w:rPr>
          <w:rFonts w:ascii="Times New Roman" w:hAnsi="Times New Roman"/>
          <w:sz w:val="24"/>
          <w:szCs w:val="24"/>
          <w:lang w:val="en-US"/>
        </w:rPr>
        <w:t xml:space="preserve"> </w:t>
      </w:r>
      <w:r w:rsidRPr="00A8394B">
        <w:rPr>
          <w:rFonts w:ascii="Times New Roman" w:hAnsi="Times New Roman"/>
          <w:i/>
          <w:sz w:val="24"/>
          <w:szCs w:val="24"/>
          <w:lang w:val="en-US"/>
        </w:rPr>
        <w:t xml:space="preserve">Net profit margin </w:t>
      </w:r>
      <w:r w:rsidRPr="00A8394B">
        <w:rPr>
          <w:rFonts w:ascii="Times New Roman" w:hAnsi="Times New Roman"/>
          <w:sz w:val="24"/>
          <w:szCs w:val="24"/>
          <w:lang w:val="en-US"/>
        </w:rPr>
        <w:t>(NPM) adalah perbandingan antara laba bersih dengan penjualan. Semakin besar NPM, maka kinerja perusahaan akan semakin produktif, sehingga akan meningkatkan kepercayaan investor untuk menanamkan modalnya kepada perusahaan. Rasio ini menunjukan berapa besar laba yang diperoleh setiap penjualan. Semakin besar rasio NPM, maka semakin baik kemampuan perusahaan untuk mendapatkan laba yang tinggi Mrtono dan Hartijo, (2010:59).</w:t>
      </w:r>
    </w:p>
    <w:p w:rsidR="0071607F" w:rsidRPr="00A8394B" w:rsidRDefault="0071607F" w:rsidP="0071607F">
      <w:pPr>
        <w:pStyle w:val="ListParagraph"/>
        <w:spacing w:line="480" w:lineRule="auto"/>
        <w:ind w:left="1440" w:firstLine="720"/>
        <w:jc w:val="both"/>
        <w:rPr>
          <w:rFonts w:ascii="Times New Roman" w:hAnsi="Times New Roman"/>
          <w:b/>
          <w:sz w:val="24"/>
          <w:szCs w:val="24"/>
          <w:lang w:val="en-US"/>
        </w:rPr>
      </w:pPr>
      <w:r w:rsidRPr="00A8394B">
        <w:rPr>
          <w:rFonts w:ascii="Times New Roman" w:hAnsi="Times New Roman"/>
          <w:sz w:val="24"/>
          <w:szCs w:val="24"/>
          <w:lang w:val="en-US"/>
        </w:rPr>
        <w:t xml:space="preserve"> </w:t>
      </w:r>
      <w:r w:rsidRPr="00A8394B">
        <w:rPr>
          <w:rFonts w:ascii="Times New Roman" w:hAnsi="Times New Roman"/>
          <w:i/>
          <w:sz w:val="24"/>
          <w:szCs w:val="24"/>
          <w:lang w:val="en-US"/>
        </w:rPr>
        <w:t>Net profit margin</w:t>
      </w:r>
      <w:r w:rsidRPr="00A8394B">
        <w:rPr>
          <w:rFonts w:ascii="Times New Roman" w:hAnsi="Times New Roman"/>
          <w:sz w:val="24"/>
          <w:szCs w:val="24"/>
          <w:lang w:val="en-US"/>
        </w:rPr>
        <w:t xml:space="preserve"> atau margin laba bersih merupakan keuntungan penjualan setelah menghitung seluruh biaya dan pajak penghasilan. Mergin ini menunjukan perbandingan laba bersih setelah pajak (EAT) dengan penjualan </w:t>
      </w:r>
      <w:r w:rsidRPr="00A8394B">
        <w:rPr>
          <w:rFonts w:ascii="Times New Roman" w:hAnsi="Times New Roman"/>
          <w:sz w:val="24"/>
          <w:szCs w:val="24"/>
          <w:lang w:val="en-US"/>
        </w:rPr>
        <w:lastRenderedPageBreak/>
        <w:t>(Martono dan Hardijo, 2010:59). Rasio ini menggambarkan besarnya laba bersih yang diperoleh oleh perusahaan pada setiap pejualan yang dilakukan. Rumus untuk mrnghitung Net profit margin (NPM) adalah sebagai berikut :</w:t>
      </w:r>
    </w:p>
    <w:p w:rsidR="0071607F" w:rsidRPr="00A8394B" w:rsidRDefault="0071607F" w:rsidP="0071607F">
      <w:pPr>
        <w:spacing w:line="480" w:lineRule="auto"/>
        <w:jc w:val="center"/>
        <w:rPr>
          <w:rFonts w:ascii="Times New Roman" w:hAnsi="Times New Roman"/>
          <w:b/>
          <w:position w:val="-30"/>
          <w:sz w:val="24"/>
          <w:szCs w:val="24"/>
          <w:lang w:val="en-ID"/>
        </w:rPr>
      </w:pPr>
      <w:r w:rsidRPr="00A8394B">
        <w:rPr>
          <w:rFonts w:ascii="Times New Roman" w:hAnsi="Times New Roman"/>
          <w:b/>
          <w:i/>
          <w:position w:val="-28"/>
          <w:sz w:val="24"/>
          <w:szCs w:val="24"/>
        </w:rPr>
        <w:object w:dxaOrig="4060" w:dyaOrig="660">
          <v:shape id="_x0000_i1026" type="#_x0000_t75" style="width:202.5pt;height:32.25pt" o:ole="">
            <v:imagedata r:id="rId10" o:title=""/>
          </v:shape>
          <o:OLEObject Type="Embed" ProgID="Equation.3" ShapeID="_x0000_i1026" DrawAspect="Content" ObjectID="_1698053753" r:id="rId11"/>
        </w:object>
      </w:r>
    </w:p>
    <w:p w:rsidR="0071607F" w:rsidRPr="00A8394B" w:rsidRDefault="0071607F" w:rsidP="0071607F">
      <w:pPr>
        <w:spacing w:line="480" w:lineRule="auto"/>
        <w:jc w:val="center"/>
        <w:rPr>
          <w:rFonts w:ascii="Times New Roman" w:hAnsi="Times New Roman"/>
          <w:sz w:val="24"/>
          <w:szCs w:val="24"/>
          <w:lang w:val="en-ID"/>
        </w:rPr>
      </w:pPr>
    </w:p>
    <w:p w:rsidR="0071607F" w:rsidRPr="00A8394B" w:rsidRDefault="0071607F" w:rsidP="0071607F">
      <w:pPr>
        <w:numPr>
          <w:ilvl w:val="0"/>
          <w:numId w:val="20"/>
        </w:numPr>
        <w:spacing w:line="480" w:lineRule="auto"/>
        <w:jc w:val="both"/>
        <w:rPr>
          <w:rFonts w:ascii="Times New Roman" w:hAnsi="Times New Roman"/>
          <w:b/>
          <w:sz w:val="24"/>
          <w:szCs w:val="24"/>
          <w:lang w:val="en-ID"/>
        </w:rPr>
      </w:pPr>
      <w:r w:rsidRPr="00A8394B">
        <w:rPr>
          <w:rFonts w:ascii="Times New Roman" w:hAnsi="Times New Roman"/>
          <w:b/>
          <w:sz w:val="24"/>
          <w:szCs w:val="24"/>
          <w:lang w:val="en-ID"/>
        </w:rPr>
        <w:t>Penelitian Terdahulu</w:t>
      </w:r>
    </w:p>
    <w:p w:rsidR="0071607F" w:rsidRPr="00A8394B" w:rsidRDefault="0071607F" w:rsidP="0071607F">
      <w:pPr>
        <w:spacing w:line="480" w:lineRule="auto"/>
        <w:ind w:left="426" w:firstLine="708"/>
        <w:jc w:val="both"/>
        <w:rPr>
          <w:rFonts w:ascii="Times New Roman" w:hAnsi="Times New Roman"/>
          <w:sz w:val="24"/>
          <w:szCs w:val="24"/>
          <w:lang w:val="en-US"/>
        </w:rPr>
      </w:pPr>
      <w:r w:rsidRPr="00A8394B">
        <w:rPr>
          <w:rFonts w:ascii="Times New Roman" w:hAnsi="Times New Roman"/>
          <w:sz w:val="24"/>
          <w:szCs w:val="24"/>
        </w:rPr>
        <w:t>Beberapa penelitian terdahulu tentang faktor-faktor yang berpengaruh terhadap  harga saham sebagaimana table II.1.</w:t>
      </w:r>
      <w:r w:rsidRPr="00A8394B">
        <w:rPr>
          <w:rFonts w:ascii="Times New Roman" w:hAnsi="Times New Roman"/>
          <w:sz w:val="24"/>
          <w:szCs w:val="24"/>
          <w:lang w:val="en-ID"/>
        </w:rPr>
        <w:t xml:space="preserve"> </w:t>
      </w:r>
      <w:r w:rsidRPr="00A8394B">
        <w:rPr>
          <w:rFonts w:ascii="Times New Roman" w:hAnsi="Times New Roman"/>
          <w:sz w:val="24"/>
          <w:szCs w:val="24"/>
        </w:rPr>
        <w:t>Hasil dari penelitian tersebut digunakan sebagai referensi dan perbandingan dalam penelitian ini.</w:t>
      </w:r>
    </w:p>
    <w:p w:rsidR="0071607F" w:rsidRPr="00A8394B" w:rsidRDefault="0071607F" w:rsidP="0071607F">
      <w:pPr>
        <w:spacing w:line="480" w:lineRule="auto"/>
        <w:ind w:left="567"/>
        <w:jc w:val="both"/>
        <w:rPr>
          <w:rFonts w:ascii="Times New Roman" w:hAnsi="Times New Roman"/>
          <w:sz w:val="24"/>
          <w:szCs w:val="24"/>
          <w:lang w:val="en-US"/>
        </w:rPr>
      </w:pPr>
    </w:p>
    <w:p w:rsidR="0071607F" w:rsidRPr="00A8394B" w:rsidRDefault="0071607F" w:rsidP="0071607F">
      <w:pPr>
        <w:spacing w:line="480" w:lineRule="auto"/>
        <w:ind w:left="567"/>
        <w:jc w:val="both"/>
        <w:rPr>
          <w:rFonts w:ascii="Times New Roman" w:hAnsi="Times New Roman"/>
          <w:sz w:val="24"/>
          <w:szCs w:val="24"/>
          <w:lang w:val="en-US"/>
        </w:rPr>
      </w:pPr>
    </w:p>
    <w:p w:rsidR="0071607F" w:rsidRPr="00A8394B" w:rsidRDefault="0071607F" w:rsidP="0071607F">
      <w:pPr>
        <w:spacing w:line="240" w:lineRule="auto"/>
        <w:ind w:left="567"/>
        <w:jc w:val="center"/>
        <w:rPr>
          <w:rFonts w:ascii="Times New Roman" w:hAnsi="Times New Roman"/>
          <w:sz w:val="24"/>
          <w:szCs w:val="24"/>
          <w:lang w:val="en-ID"/>
        </w:rPr>
      </w:pPr>
      <w:r w:rsidRPr="00A8394B">
        <w:rPr>
          <w:rFonts w:ascii="Times New Roman" w:hAnsi="Times New Roman"/>
          <w:sz w:val="24"/>
          <w:szCs w:val="24"/>
          <w:lang w:val="en-ID"/>
        </w:rPr>
        <w:t>Tabel II.1</w:t>
      </w:r>
    </w:p>
    <w:p w:rsidR="0071607F" w:rsidRPr="00A8394B" w:rsidRDefault="0071607F" w:rsidP="0071607F">
      <w:pPr>
        <w:spacing w:line="240" w:lineRule="auto"/>
        <w:ind w:left="567"/>
        <w:jc w:val="center"/>
        <w:rPr>
          <w:rFonts w:ascii="Times New Roman" w:hAnsi="Times New Roman"/>
          <w:b/>
          <w:sz w:val="24"/>
          <w:szCs w:val="24"/>
          <w:lang w:val="en-ID"/>
        </w:rPr>
      </w:pPr>
      <w:r w:rsidRPr="00A8394B">
        <w:rPr>
          <w:rFonts w:ascii="Times New Roman" w:hAnsi="Times New Roman"/>
          <w:sz w:val="24"/>
          <w:szCs w:val="24"/>
          <w:lang w:val="en-ID"/>
        </w:rPr>
        <w:t>Penelitian Terdahulu</w:t>
      </w:r>
    </w:p>
    <w:tbl>
      <w:tblPr>
        <w:tblpPr w:leftFromText="180" w:rightFromText="180" w:vertAnchor="text" w:horzAnchor="margin" w:tblpX="-459" w:tblpY="663"/>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984"/>
        <w:gridCol w:w="2268"/>
        <w:gridCol w:w="1559"/>
        <w:gridCol w:w="3578"/>
      </w:tblGrid>
      <w:tr w:rsidR="0071607F" w:rsidRPr="00A8394B" w:rsidTr="006067FC">
        <w:trPr>
          <w:trHeight w:val="556"/>
        </w:trPr>
        <w:tc>
          <w:tcPr>
            <w:tcW w:w="534" w:type="dxa"/>
            <w:shd w:val="clear" w:color="auto" w:fill="auto"/>
          </w:tcPr>
          <w:p w:rsidR="0071607F" w:rsidRPr="00A8394B" w:rsidRDefault="0071607F" w:rsidP="006067FC">
            <w:pPr>
              <w:spacing w:line="480" w:lineRule="auto"/>
              <w:jc w:val="center"/>
              <w:rPr>
                <w:rFonts w:ascii="Times New Roman" w:hAnsi="Times New Roman"/>
                <w:sz w:val="24"/>
                <w:szCs w:val="24"/>
                <w:lang w:val="en-ID"/>
              </w:rPr>
            </w:pPr>
            <w:r w:rsidRPr="00A8394B">
              <w:rPr>
                <w:rFonts w:ascii="Times New Roman" w:hAnsi="Times New Roman"/>
                <w:sz w:val="24"/>
                <w:szCs w:val="24"/>
                <w:lang w:val="en-ID"/>
              </w:rPr>
              <w:t>No</w:t>
            </w:r>
          </w:p>
        </w:tc>
        <w:tc>
          <w:tcPr>
            <w:tcW w:w="1984" w:type="dxa"/>
            <w:shd w:val="clear" w:color="auto" w:fill="auto"/>
          </w:tcPr>
          <w:p w:rsidR="0071607F" w:rsidRPr="00A8394B" w:rsidRDefault="0071607F" w:rsidP="006067FC">
            <w:pPr>
              <w:spacing w:line="480" w:lineRule="auto"/>
              <w:jc w:val="center"/>
              <w:rPr>
                <w:rFonts w:ascii="Times New Roman" w:hAnsi="Times New Roman"/>
                <w:sz w:val="24"/>
                <w:szCs w:val="24"/>
                <w:lang w:val="en-ID"/>
              </w:rPr>
            </w:pPr>
            <w:r w:rsidRPr="00A8394B">
              <w:rPr>
                <w:rFonts w:ascii="Times New Roman" w:hAnsi="Times New Roman"/>
                <w:sz w:val="24"/>
                <w:szCs w:val="24"/>
                <w:lang w:val="en-ID"/>
              </w:rPr>
              <w:t>Peneliti</w:t>
            </w:r>
          </w:p>
        </w:tc>
        <w:tc>
          <w:tcPr>
            <w:tcW w:w="2268" w:type="dxa"/>
            <w:shd w:val="clear" w:color="auto" w:fill="auto"/>
          </w:tcPr>
          <w:p w:rsidR="0071607F" w:rsidRPr="00A8394B" w:rsidRDefault="0071607F" w:rsidP="006067FC">
            <w:pPr>
              <w:spacing w:line="480" w:lineRule="auto"/>
              <w:jc w:val="center"/>
              <w:rPr>
                <w:rFonts w:ascii="Times New Roman" w:hAnsi="Times New Roman"/>
                <w:sz w:val="24"/>
                <w:szCs w:val="24"/>
                <w:lang w:val="en-ID"/>
              </w:rPr>
            </w:pPr>
            <w:r w:rsidRPr="00A8394B">
              <w:rPr>
                <w:rFonts w:ascii="Times New Roman" w:hAnsi="Times New Roman"/>
                <w:sz w:val="24"/>
                <w:szCs w:val="24"/>
                <w:lang w:val="en-ID"/>
              </w:rPr>
              <w:t>Judul</w:t>
            </w:r>
          </w:p>
        </w:tc>
        <w:tc>
          <w:tcPr>
            <w:tcW w:w="1559" w:type="dxa"/>
            <w:shd w:val="clear" w:color="auto" w:fill="auto"/>
          </w:tcPr>
          <w:p w:rsidR="0071607F" w:rsidRPr="00A8394B" w:rsidRDefault="0071607F" w:rsidP="006067FC">
            <w:pPr>
              <w:spacing w:line="480" w:lineRule="auto"/>
              <w:jc w:val="center"/>
              <w:rPr>
                <w:rFonts w:ascii="Times New Roman" w:hAnsi="Times New Roman"/>
                <w:sz w:val="24"/>
                <w:szCs w:val="24"/>
                <w:lang w:val="en-ID"/>
              </w:rPr>
            </w:pPr>
            <w:r w:rsidRPr="00A8394B">
              <w:rPr>
                <w:rFonts w:ascii="Times New Roman" w:hAnsi="Times New Roman"/>
                <w:sz w:val="24"/>
                <w:szCs w:val="24"/>
                <w:lang w:val="en-ID"/>
              </w:rPr>
              <w:t>Alat Analisis</w:t>
            </w:r>
          </w:p>
        </w:tc>
        <w:tc>
          <w:tcPr>
            <w:tcW w:w="3578" w:type="dxa"/>
            <w:shd w:val="clear" w:color="auto" w:fill="auto"/>
          </w:tcPr>
          <w:p w:rsidR="0071607F" w:rsidRPr="00A8394B" w:rsidRDefault="0071607F" w:rsidP="006067FC">
            <w:pPr>
              <w:spacing w:line="480" w:lineRule="auto"/>
              <w:jc w:val="center"/>
              <w:rPr>
                <w:rFonts w:ascii="Times New Roman" w:hAnsi="Times New Roman"/>
                <w:sz w:val="24"/>
                <w:szCs w:val="24"/>
                <w:lang w:val="en-ID"/>
              </w:rPr>
            </w:pPr>
            <w:r w:rsidRPr="00A8394B">
              <w:rPr>
                <w:rFonts w:ascii="Times New Roman" w:hAnsi="Times New Roman"/>
                <w:sz w:val="24"/>
                <w:szCs w:val="24"/>
                <w:lang w:val="en-ID"/>
              </w:rPr>
              <w:t>Hasil Analisis</w:t>
            </w:r>
          </w:p>
        </w:tc>
      </w:tr>
      <w:tr w:rsidR="0071607F" w:rsidRPr="00A8394B" w:rsidTr="006067FC">
        <w:trPr>
          <w:trHeight w:val="2104"/>
        </w:trPr>
        <w:tc>
          <w:tcPr>
            <w:tcW w:w="534" w:type="dxa"/>
            <w:shd w:val="clear" w:color="auto" w:fill="auto"/>
          </w:tcPr>
          <w:p w:rsidR="0071607F" w:rsidRPr="00A8394B" w:rsidRDefault="0071607F" w:rsidP="006067FC">
            <w:pPr>
              <w:spacing w:line="480" w:lineRule="auto"/>
              <w:rPr>
                <w:rFonts w:ascii="Times New Roman" w:hAnsi="Times New Roman"/>
                <w:sz w:val="24"/>
                <w:szCs w:val="24"/>
                <w:lang w:val="en-ID"/>
              </w:rPr>
            </w:pPr>
            <w:r w:rsidRPr="00A8394B">
              <w:rPr>
                <w:rFonts w:ascii="Times New Roman" w:hAnsi="Times New Roman"/>
                <w:sz w:val="24"/>
                <w:szCs w:val="24"/>
                <w:lang w:val="en-ID"/>
              </w:rPr>
              <w:t>1.</w:t>
            </w:r>
          </w:p>
        </w:tc>
        <w:tc>
          <w:tcPr>
            <w:tcW w:w="1984" w:type="dxa"/>
            <w:shd w:val="clear" w:color="auto" w:fill="auto"/>
          </w:tcPr>
          <w:p w:rsidR="0071607F" w:rsidRPr="00A8394B" w:rsidRDefault="0071607F" w:rsidP="006067FC">
            <w:pPr>
              <w:spacing w:line="240" w:lineRule="auto"/>
              <w:rPr>
                <w:rFonts w:ascii="Times New Roman" w:hAnsi="Times New Roman"/>
                <w:sz w:val="24"/>
                <w:szCs w:val="24"/>
                <w:lang w:val="en-ID"/>
              </w:rPr>
            </w:pPr>
            <w:r w:rsidRPr="00A8394B">
              <w:rPr>
                <w:rFonts w:ascii="Times New Roman" w:hAnsi="Times New Roman"/>
                <w:sz w:val="24"/>
                <w:szCs w:val="24"/>
                <w:lang w:val="en-ID"/>
              </w:rPr>
              <w:t>Suroto (2012)</w:t>
            </w:r>
          </w:p>
        </w:tc>
        <w:tc>
          <w:tcPr>
            <w:tcW w:w="2268" w:type="dxa"/>
            <w:shd w:val="clear" w:color="auto" w:fill="auto"/>
          </w:tcPr>
          <w:p w:rsidR="0071607F" w:rsidRPr="00A8394B" w:rsidRDefault="0071607F" w:rsidP="006067FC">
            <w:pPr>
              <w:spacing w:line="240" w:lineRule="auto"/>
              <w:rPr>
                <w:rFonts w:ascii="Times New Roman" w:hAnsi="Times New Roman"/>
                <w:sz w:val="24"/>
                <w:szCs w:val="24"/>
                <w:lang w:val="en-ID"/>
              </w:rPr>
            </w:pPr>
            <w:r w:rsidRPr="00A8394B">
              <w:rPr>
                <w:rFonts w:ascii="Times New Roman" w:hAnsi="Times New Roman"/>
                <w:sz w:val="24"/>
                <w:szCs w:val="24"/>
                <w:lang w:val="en-ID"/>
              </w:rPr>
              <w:t>Pengaruh Debt To Equity Ratio, Return On Equity, Earning Per Share, dan Price Earning Ratio Terhadap Harga Saham</w:t>
            </w:r>
          </w:p>
        </w:tc>
        <w:tc>
          <w:tcPr>
            <w:tcW w:w="1559" w:type="dxa"/>
            <w:shd w:val="clear" w:color="auto" w:fill="auto"/>
          </w:tcPr>
          <w:p w:rsidR="0071607F" w:rsidRPr="00A8394B" w:rsidRDefault="0071607F" w:rsidP="006067FC">
            <w:pPr>
              <w:spacing w:line="240" w:lineRule="auto"/>
              <w:rPr>
                <w:rFonts w:ascii="Times New Roman" w:hAnsi="Times New Roman"/>
                <w:sz w:val="24"/>
                <w:szCs w:val="24"/>
                <w:lang w:val="en-ID"/>
              </w:rPr>
            </w:pPr>
            <w:r w:rsidRPr="00A8394B">
              <w:rPr>
                <w:rFonts w:ascii="Times New Roman" w:hAnsi="Times New Roman"/>
                <w:sz w:val="24"/>
                <w:szCs w:val="24"/>
                <w:lang w:val="en-ID"/>
              </w:rPr>
              <w:t>Metode Analisis Regresi Linear Berganda</w:t>
            </w:r>
          </w:p>
          <w:p w:rsidR="0071607F" w:rsidRPr="00A8394B" w:rsidRDefault="0071607F" w:rsidP="006067FC">
            <w:pPr>
              <w:spacing w:line="480" w:lineRule="auto"/>
              <w:rPr>
                <w:rFonts w:ascii="Times New Roman" w:hAnsi="Times New Roman"/>
                <w:sz w:val="28"/>
                <w:szCs w:val="28"/>
                <w:lang w:val="en-ID"/>
              </w:rPr>
            </w:pPr>
          </w:p>
        </w:tc>
        <w:tc>
          <w:tcPr>
            <w:tcW w:w="3578" w:type="dxa"/>
            <w:shd w:val="clear" w:color="auto" w:fill="auto"/>
          </w:tcPr>
          <w:p w:rsidR="0071607F" w:rsidRPr="00A8394B" w:rsidRDefault="0071607F" w:rsidP="006067FC">
            <w:pPr>
              <w:spacing w:line="240" w:lineRule="auto"/>
              <w:rPr>
                <w:rFonts w:ascii="Times New Roman" w:hAnsi="Times New Roman"/>
                <w:sz w:val="24"/>
                <w:szCs w:val="24"/>
                <w:lang w:val="en-ID"/>
              </w:rPr>
            </w:pPr>
            <w:r w:rsidRPr="00A8394B">
              <w:rPr>
                <w:rFonts w:ascii="Times New Roman" w:hAnsi="Times New Roman"/>
                <w:sz w:val="24"/>
                <w:szCs w:val="24"/>
                <w:lang w:val="en-ID"/>
              </w:rPr>
              <w:t>Variabel DER, ROE, dan EPS signifikan pengaruhnya terhadap harga saham. DER berpengaruh negatif terhadap harga saham</w:t>
            </w:r>
          </w:p>
        </w:tc>
      </w:tr>
      <w:tr w:rsidR="0071607F" w:rsidRPr="00A8394B" w:rsidTr="006067FC">
        <w:tc>
          <w:tcPr>
            <w:tcW w:w="534" w:type="dxa"/>
            <w:shd w:val="clear" w:color="auto" w:fill="auto"/>
          </w:tcPr>
          <w:p w:rsidR="0071607F" w:rsidRPr="00A8394B" w:rsidRDefault="0071607F" w:rsidP="006067FC">
            <w:pPr>
              <w:spacing w:line="480" w:lineRule="auto"/>
              <w:rPr>
                <w:rFonts w:ascii="Times New Roman" w:hAnsi="Times New Roman"/>
                <w:sz w:val="24"/>
                <w:szCs w:val="24"/>
                <w:lang w:val="en-ID"/>
              </w:rPr>
            </w:pPr>
            <w:r w:rsidRPr="00A8394B">
              <w:rPr>
                <w:rFonts w:ascii="Times New Roman" w:hAnsi="Times New Roman"/>
                <w:sz w:val="24"/>
                <w:szCs w:val="24"/>
                <w:lang w:val="en-ID"/>
              </w:rPr>
              <w:t>2.</w:t>
            </w:r>
          </w:p>
        </w:tc>
        <w:tc>
          <w:tcPr>
            <w:tcW w:w="1984" w:type="dxa"/>
            <w:shd w:val="clear" w:color="auto" w:fill="auto"/>
          </w:tcPr>
          <w:p w:rsidR="0071607F" w:rsidRPr="00A8394B" w:rsidRDefault="0071607F" w:rsidP="006067FC">
            <w:pPr>
              <w:spacing w:line="240" w:lineRule="auto"/>
              <w:rPr>
                <w:rFonts w:ascii="Times New Roman" w:hAnsi="Times New Roman"/>
                <w:sz w:val="24"/>
                <w:szCs w:val="24"/>
                <w:lang w:val="en-ID"/>
              </w:rPr>
            </w:pPr>
            <w:r w:rsidRPr="00A8394B">
              <w:rPr>
                <w:rFonts w:ascii="Times New Roman" w:hAnsi="Times New Roman"/>
                <w:sz w:val="24"/>
                <w:szCs w:val="24"/>
                <w:lang w:val="en-ID"/>
              </w:rPr>
              <w:t>Abimantrana (2013)</w:t>
            </w:r>
          </w:p>
        </w:tc>
        <w:tc>
          <w:tcPr>
            <w:tcW w:w="2268" w:type="dxa"/>
            <w:shd w:val="clear" w:color="auto" w:fill="auto"/>
          </w:tcPr>
          <w:p w:rsidR="0071607F" w:rsidRPr="00A8394B" w:rsidRDefault="0071607F" w:rsidP="006067FC">
            <w:pPr>
              <w:spacing w:line="240" w:lineRule="auto"/>
              <w:rPr>
                <w:rFonts w:ascii="Times New Roman" w:hAnsi="Times New Roman"/>
                <w:sz w:val="24"/>
                <w:szCs w:val="24"/>
                <w:lang w:val="en-ID"/>
              </w:rPr>
            </w:pPr>
            <w:r w:rsidRPr="00A8394B">
              <w:rPr>
                <w:rFonts w:ascii="Times New Roman" w:hAnsi="Times New Roman"/>
                <w:sz w:val="24"/>
                <w:szCs w:val="24"/>
                <w:lang w:val="en-ID"/>
              </w:rPr>
              <w:t xml:space="preserve">Pengaruh Earning Per Share, Price To </w:t>
            </w:r>
            <w:r w:rsidRPr="00A8394B">
              <w:rPr>
                <w:rFonts w:ascii="Times New Roman" w:hAnsi="Times New Roman"/>
                <w:sz w:val="24"/>
                <w:szCs w:val="24"/>
                <w:lang w:val="en-ID"/>
              </w:rPr>
              <w:lastRenderedPageBreak/>
              <w:t>Book Value, Return On Asset, dan Return On Equty Terhadap harga saham sektor keuangan.</w:t>
            </w:r>
          </w:p>
        </w:tc>
        <w:tc>
          <w:tcPr>
            <w:tcW w:w="1559" w:type="dxa"/>
            <w:shd w:val="clear" w:color="auto" w:fill="auto"/>
          </w:tcPr>
          <w:p w:rsidR="0071607F" w:rsidRPr="00A8394B" w:rsidRDefault="0071607F" w:rsidP="006067FC">
            <w:pPr>
              <w:spacing w:line="240" w:lineRule="auto"/>
              <w:rPr>
                <w:rFonts w:ascii="Times New Roman" w:hAnsi="Times New Roman"/>
                <w:sz w:val="24"/>
                <w:szCs w:val="24"/>
                <w:lang w:val="en-ID"/>
              </w:rPr>
            </w:pPr>
            <w:r w:rsidRPr="00A8394B">
              <w:rPr>
                <w:rFonts w:ascii="Times New Roman" w:hAnsi="Times New Roman"/>
                <w:sz w:val="24"/>
                <w:szCs w:val="24"/>
                <w:lang w:val="en-ID"/>
              </w:rPr>
              <w:lastRenderedPageBreak/>
              <w:t xml:space="preserve">Metode Analisis </w:t>
            </w:r>
            <w:r w:rsidRPr="00A8394B">
              <w:rPr>
                <w:rFonts w:ascii="Times New Roman" w:hAnsi="Times New Roman"/>
                <w:sz w:val="24"/>
                <w:szCs w:val="24"/>
                <w:lang w:val="en-ID"/>
              </w:rPr>
              <w:lastRenderedPageBreak/>
              <w:t>Regresi Linear Berganda</w:t>
            </w:r>
          </w:p>
        </w:tc>
        <w:tc>
          <w:tcPr>
            <w:tcW w:w="3578" w:type="dxa"/>
            <w:shd w:val="clear" w:color="auto" w:fill="auto"/>
          </w:tcPr>
          <w:p w:rsidR="0071607F" w:rsidRPr="00A8394B" w:rsidRDefault="0071607F" w:rsidP="006067FC">
            <w:pPr>
              <w:spacing w:line="240" w:lineRule="auto"/>
              <w:rPr>
                <w:rFonts w:ascii="Times New Roman" w:hAnsi="Times New Roman"/>
                <w:sz w:val="24"/>
                <w:szCs w:val="24"/>
                <w:lang w:val="en-ID"/>
              </w:rPr>
            </w:pPr>
            <w:r w:rsidRPr="00A8394B">
              <w:rPr>
                <w:rFonts w:ascii="Times New Roman" w:hAnsi="Times New Roman"/>
                <w:sz w:val="24"/>
                <w:szCs w:val="24"/>
                <w:lang w:val="en-ID"/>
              </w:rPr>
              <w:lastRenderedPageBreak/>
              <w:t xml:space="preserve">Variabel EPS, PBV, ROA dan ROE secara simultan dan parsial </w:t>
            </w:r>
            <w:r w:rsidRPr="00A8394B">
              <w:rPr>
                <w:rFonts w:ascii="Times New Roman" w:hAnsi="Times New Roman"/>
                <w:sz w:val="24"/>
                <w:szCs w:val="24"/>
                <w:lang w:val="en-ID"/>
              </w:rPr>
              <w:lastRenderedPageBreak/>
              <w:t>mempunyai pengaruh positif terhadap Harga Saham.</w:t>
            </w:r>
          </w:p>
        </w:tc>
      </w:tr>
      <w:tr w:rsidR="0071607F" w:rsidRPr="00A8394B" w:rsidTr="006067FC">
        <w:tc>
          <w:tcPr>
            <w:tcW w:w="534" w:type="dxa"/>
            <w:shd w:val="clear" w:color="auto" w:fill="auto"/>
          </w:tcPr>
          <w:p w:rsidR="0071607F" w:rsidRPr="00A8394B" w:rsidRDefault="0071607F" w:rsidP="006067FC">
            <w:pPr>
              <w:spacing w:line="480" w:lineRule="auto"/>
              <w:rPr>
                <w:rFonts w:ascii="Times New Roman" w:hAnsi="Times New Roman"/>
                <w:sz w:val="24"/>
                <w:szCs w:val="24"/>
                <w:lang w:val="en-ID"/>
              </w:rPr>
            </w:pPr>
            <w:r w:rsidRPr="00A8394B">
              <w:rPr>
                <w:rFonts w:ascii="Times New Roman" w:hAnsi="Times New Roman"/>
                <w:sz w:val="24"/>
                <w:szCs w:val="24"/>
                <w:lang w:val="en-ID"/>
              </w:rPr>
              <w:lastRenderedPageBreak/>
              <w:t>3.</w:t>
            </w:r>
          </w:p>
        </w:tc>
        <w:tc>
          <w:tcPr>
            <w:tcW w:w="1984" w:type="dxa"/>
            <w:shd w:val="clear" w:color="auto" w:fill="auto"/>
          </w:tcPr>
          <w:p w:rsidR="0071607F" w:rsidRPr="00A8394B" w:rsidRDefault="0071607F" w:rsidP="006067FC">
            <w:pPr>
              <w:spacing w:line="240" w:lineRule="auto"/>
              <w:rPr>
                <w:rFonts w:ascii="Times New Roman" w:hAnsi="Times New Roman"/>
                <w:sz w:val="24"/>
                <w:szCs w:val="24"/>
                <w:lang w:val="en-ID"/>
              </w:rPr>
            </w:pPr>
            <w:r w:rsidRPr="00A8394B">
              <w:rPr>
                <w:rFonts w:ascii="Times New Roman" w:hAnsi="Times New Roman"/>
                <w:sz w:val="24"/>
                <w:szCs w:val="24"/>
                <w:lang w:val="en-ID"/>
              </w:rPr>
              <w:t>Safitri (2016)</w:t>
            </w:r>
          </w:p>
        </w:tc>
        <w:tc>
          <w:tcPr>
            <w:tcW w:w="2268" w:type="dxa"/>
            <w:shd w:val="clear" w:color="auto" w:fill="auto"/>
          </w:tcPr>
          <w:p w:rsidR="0071607F" w:rsidRPr="00A8394B" w:rsidRDefault="0071607F" w:rsidP="006067FC">
            <w:pPr>
              <w:spacing w:line="240" w:lineRule="auto"/>
              <w:rPr>
                <w:rFonts w:ascii="Times New Roman" w:hAnsi="Times New Roman"/>
                <w:sz w:val="24"/>
                <w:szCs w:val="24"/>
                <w:lang w:val="en-ID"/>
              </w:rPr>
            </w:pPr>
            <w:r w:rsidRPr="00A8394B">
              <w:rPr>
                <w:rFonts w:ascii="Times New Roman" w:hAnsi="Times New Roman"/>
                <w:sz w:val="24"/>
                <w:szCs w:val="24"/>
                <w:lang w:val="en-ID"/>
              </w:rPr>
              <w:t>Debt to equty ratio berpengaruh terhadap harga saham pada Perusahaan Manufaktor yang terdaftar di Bursa Efek Indonesia</w:t>
            </w:r>
          </w:p>
        </w:tc>
        <w:tc>
          <w:tcPr>
            <w:tcW w:w="1559" w:type="dxa"/>
            <w:shd w:val="clear" w:color="auto" w:fill="auto"/>
          </w:tcPr>
          <w:p w:rsidR="0071607F" w:rsidRPr="00A8394B" w:rsidRDefault="0071607F" w:rsidP="006067FC">
            <w:pPr>
              <w:spacing w:line="240" w:lineRule="auto"/>
              <w:rPr>
                <w:rFonts w:ascii="Times New Roman" w:hAnsi="Times New Roman"/>
                <w:sz w:val="24"/>
                <w:szCs w:val="24"/>
                <w:lang w:val="en-ID"/>
              </w:rPr>
            </w:pPr>
            <w:r w:rsidRPr="00A8394B">
              <w:rPr>
                <w:rFonts w:ascii="Times New Roman" w:hAnsi="Times New Roman"/>
                <w:sz w:val="24"/>
                <w:szCs w:val="24"/>
                <w:lang w:val="en-ID"/>
              </w:rPr>
              <w:t>Metode Analisis Regresi Linear Berganda</w:t>
            </w:r>
          </w:p>
        </w:tc>
        <w:tc>
          <w:tcPr>
            <w:tcW w:w="3578" w:type="dxa"/>
            <w:shd w:val="clear" w:color="auto" w:fill="auto"/>
          </w:tcPr>
          <w:p w:rsidR="0071607F" w:rsidRPr="00A8394B" w:rsidRDefault="0071607F" w:rsidP="006067FC">
            <w:pPr>
              <w:spacing w:line="240" w:lineRule="auto"/>
              <w:rPr>
                <w:rFonts w:ascii="Times New Roman" w:hAnsi="Times New Roman"/>
                <w:sz w:val="24"/>
                <w:szCs w:val="24"/>
                <w:lang w:val="en-ID"/>
              </w:rPr>
            </w:pPr>
            <w:r w:rsidRPr="00A8394B">
              <w:rPr>
                <w:rFonts w:ascii="Times New Roman" w:hAnsi="Times New Roman"/>
                <w:sz w:val="24"/>
                <w:szCs w:val="24"/>
                <w:lang w:val="en-ID"/>
              </w:rPr>
              <w:t xml:space="preserve">Debt To Equity Ratio berpengaruh positif signifikan terhadap harga saham. </w:t>
            </w:r>
          </w:p>
        </w:tc>
      </w:tr>
      <w:tr w:rsidR="0071607F" w:rsidRPr="00A8394B" w:rsidTr="006067FC">
        <w:tc>
          <w:tcPr>
            <w:tcW w:w="534" w:type="dxa"/>
            <w:shd w:val="clear" w:color="auto" w:fill="auto"/>
          </w:tcPr>
          <w:p w:rsidR="0071607F" w:rsidRPr="00A8394B" w:rsidRDefault="0071607F" w:rsidP="006067FC">
            <w:pPr>
              <w:spacing w:line="480" w:lineRule="auto"/>
              <w:rPr>
                <w:rFonts w:ascii="Times New Roman" w:hAnsi="Times New Roman"/>
                <w:sz w:val="24"/>
                <w:szCs w:val="24"/>
                <w:lang w:val="en-ID"/>
              </w:rPr>
            </w:pPr>
            <w:r w:rsidRPr="00A8394B">
              <w:rPr>
                <w:rFonts w:ascii="Times New Roman" w:hAnsi="Times New Roman"/>
                <w:sz w:val="24"/>
                <w:szCs w:val="24"/>
                <w:lang w:val="en-ID"/>
              </w:rPr>
              <w:t>4.</w:t>
            </w:r>
          </w:p>
        </w:tc>
        <w:tc>
          <w:tcPr>
            <w:tcW w:w="1984" w:type="dxa"/>
            <w:shd w:val="clear" w:color="auto" w:fill="auto"/>
          </w:tcPr>
          <w:p w:rsidR="0071607F" w:rsidRPr="00A8394B" w:rsidRDefault="0071607F" w:rsidP="006067FC">
            <w:pPr>
              <w:spacing w:line="240" w:lineRule="auto"/>
              <w:rPr>
                <w:rFonts w:ascii="Times New Roman" w:hAnsi="Times New Roman"/>
                <w:sz w:val="24"/>
                <w:szCs w:val="24"/>
                <w:lang w:val="en-ID"/>
              </w:rPr>
            </w:pPr>
            <w:r w:rsidRPr="00A8394B">
              <w:rPr>
                <w:rFonts w:ascii="Times New Roman" w:hAnsi="Times New Roman"/>
                <w:sz w:val="24"/>
                <w:szCs w:val="24"/>
                <w:lang w:val="en-ID"/>
              </w:rPr>
              <w:t>Ramadhani Srifitria Fitriani (2016)</w:t>
            </w:r>
          </w:p>
        </w:tc>
        <w:tc>
          <w:tcPr>
            <w:tcW w:w="2268" w:type="dxa"/>
            <w:shd w:val="clear" w:color="auto" w:fill="auto"/>
          </w:tcPr>
          <w:p w:rsidR="0071607F" w:rsidRPr="00A8394B" w:rsidRDefault="0071607F" w:rsidP="006067FC">
            <w:pPr>
              <w:spacing w:line="240" w:lineRule="auto"/>
              <w:rPr>
                <w:rFonts w:ascii="Times New Roman" w:hAnsi="Times New Roman"/>
                <w:sz w:val="24"/>
                <w:szCs w:val="24"/>
                <w:lang w:val="en-ID"/>
              </w:rPr>
            </w:pPr>
            <w:r w:rsidRPr="00A8394B">
              <w:rPr>
                <w:rFonts w:ascii="Times New Roman" w:hAnsi="Times New Roman"/>
                <w:sz w:val="24"/>
                <w:szCs w:val="24"/>
                <w:lang w:val="en-ID"/>
              </w:rPr>
              <w:t>Pengaruh NPM, PBV dan DER Terhadap Harga Saham pada Perusahaan Sub Sektor Makanan dan Minuman di Bursa Efek Indonesia</w:t>
            </w:r>
          </w:p>
        </w:tc>
        <w:tc>
          <w:tcPr>
            <w:tcW w:w="1559" w:type="dxa"/>
            <w:shd w:val="clear" w:color="auto" w:fill="auto"/>
          </w:tcPr>
          <w:p w:rsidR="0071607F" w:rsidRPr="00A8394B" w:rsidRDefault="0071607F" w:rsidP="006067FC">
            <w:pPr>
              <w:spacing w:line="240" w:lineRule="auto"/>
              <w:rPr>
                <w:rFonts w:ascii="Times New Roman" w:hAnsi="Times New Roman"/>
                <w:sz w:val="24"/>
                <w:szCs w:val="24"/>
                <w:lang w:val="en-ID"/>
              </w:rPr>
            </w:pPr>
            <w:r w:rsidRPr="00A8394B">
              <w:rPr>
                <w:rFonts w:ascii="Times New Roman" w:hAnsi="Times New Roman"/>
                <w:sz w:val="24"/>
                <w:szCs w:val="24"/>
                <w:lang w:val="en-ID"/>
              </w:rPr>
              <w:t>Metode Analisis Regresi Linear Berganda</w:t>
            </w:r>
          </w:p>
        </w:tc>
        <w:tc>
          <w:tcPr>
            <w:tcW w:w="3578" w:type="dxa"/>
            <w:shd w:val="clear" w:color="auto" w:fill="auto"/>
          </w:tcPr>
          <w:p w:rsidR="0071607F" w:rsidRPr="00A8394B" w:rsidRDefault="0071607F" w:rsidP="006067FC">
            <w:pPr>
              <w:spacing w:line="240" w:lineRule="auto"/>
              <w:rPr>
                <w:rFonts w:ascii="Times New Roman" w:hAnsi="Times New Roman"/>
                <w:sz w:val="24"/>
                <w:szCs w:val="24"/>
                <w:lang w:val="en-ID"/>
              </w:rPr>
            </w:pPr>
            <w:r w:rsidRPr="00A8394B">
              <w:rPr>
                <w:rFonts w:ascii="Times New Roman" w:hAnsi="Times New Roman"/>
                <w:sz w:val="24"/>
                <w:szCs w:val="24"/>
                <w:lang w:val="en-ID"/>
              </w:rPr>
              <w:t xml:space="preserve">Net Profit Margi dan Price To Book Value berpengaruh positif terhadap Harga Saham </w:t>
            </w:r>
          </w:p>
        </w:tc>
      </w:tr>
      <w:tr w:rsidR="0071607F" w:rsidRPr="00A8394B" w:rsidTr="006067FC">
        <w:tc>
          <w:tcPr>
            <w:tcW w:w="534" w:type="dxa"/>
            <w:shd w:val="clear" w:color="auto" w:fill="auto"/>
          </w:tcPr>
          <w:p w:rsidR="0071607F" w:rsidRPr="00A8394B" w:rsidRDefault="0071607F" w:rsidP="006067FC">
            <w:pPr>
              <w:spacing w:line="480" w:lineRule="auto"/>
              <w:rPr>
                <w:rFonts w:ascii="Times New Roman" w:hAnsi="Times New Roman"/>
                <w:sz w:val="24"/>
                <w:szCs w:val="24"/>
                <w:lang w:val="en-ID"/>
              </w:rPr>
            </w:pPr>
            <w:r w:rsidRPr="00A8394B">
              <w:rPr>
                <w:rFonts w:ascii="Times New Roman" w:hAnsi="Times New Roman"/>
                <w:sz w:val="24"/>
                <w:szCs w:val="24"/>
                <w:lang w:val="en-ID"/>
              </w:rPr>
              <w:t>5.</w:t>
            </w:r>
          </w:p>
        </w:tc>
        <w:tc>
          <w:tcPr>
            <w:tcW w:w="1984" w:type="dxa"/>
            <w:shd w:val="clear" w:color="auto" w:fill="auto"/>
          </w:tcPr>
          <w:p w:rsidR="0071607F" w:rsidRPr="00A8394B" w:rsidRDefault="0071607F" w:rsidP="006067FC">
            <w:pPr>
              <w:spacing w:line="240" w:lineRule="auto"/>
              <w:rPr>
                <w:rFonts w:ascii="Times New Roman" w:hAnsi="Times New Roman"/>
                <w:sz w:val="24"/>
                <w:szCs w:val="24"/>
                <w:lang w:val="en-ID"/>
              </w:rPr>
            </w:pPr>
            <w:r w:rsidRPr="00A8394B">
              <w:rPr>
                <w:rFonts w:ascii="Times New Roman" w:hAnsi="Times New Roman"/>
                <w:sz w:val="24"/>
                <w:szCs w:val="24"/>
                <w:lang w:val="en-ID"/>
              </w:rPr>
              <w:t>Muskal (2016)</w:t>
            </w:r>
          </w:p>
        </w:tc>
        <w:tc>
          <w:tcPr>
            <w:tcW w:w="2268" w:type="dxa"/>
            <w:shd w:val="clear" w:color="auto" w:fill="auto"/>
          </w:tcPr>
          <w:p w:rsidR="0071607F" w:rsidRPr="00A8394B" w:rsidRDefault="0071607F" w:rsidP="006067FC">
            <w:pPr>
              <w:spacing w:line="240" w:lineRule="auto"/>
              <w:rPr>
                <w:rFonts w:ascii="Times New Roman" w:hAnsi="Times New Roman"/>
                <w:sz w:val="24"/>
                <w:szCs w:val="24"/>
                <w:lang w:val="en-ID"/>
              </w:rPr>
            </w:pPr>
            <w:r w:rsidRPr="00A8394B">
              <w:rPr>
                <w:rFonts w:ascii="Times New Roman" w:hAnsi="Times New Roman"/>
                <w:sz w:val="24"/>
                <w:szCs w:val="24"/>
                <w:lang w:val="en-ID"/>
              </w:rPr>
              <w:t>Analisis faktor-faktor yang mempengaruhi harga saham syariah pada pasar sekunder Jakarta Islamic Index (JII)</w:t>
            </w:r>
          </w:p>
        </w:tc>
        <w:tc>
          <w:tcPr>
            <w:tcW w:w="1559" w:type="dxa"/>
            <w:shd w:val="clear" w:color="auto" w:fill="auto"/>
          </w:tcPr>
          <w:p w:rsidR="0071607F" w:rsidRPr="00A8394B" w:rsidRDefault="0071607F" w:rsidP="006067FC">
            <w:pPr>
              <w:spacing w:line="240" w:lineRule="auto"/>
              <w:rPr>
                <w:rFonts w:ascii="Times New Roman" w:hAnsi="Times New Roman"/>
                <w:sz w:val="24"/>
                <w:szCs w:val="24"/>
                <w:lang w:val="en-ID"/>
              </w:rPr>
            </w:pPr>
            <w:r w:rsidRPr="00A8394B">
              <w:rPr>
                <w:rFonts w:ascii="Times New Roman" w:hAnsi="Times New Roman"/>
                <w:sz w:val="24"/>
                <w:szCs w:val="24"/>
                <w:lang w:val="en-ID"/>
              </w:rPr>
              <w:t>Metode Analisis Regresi Linear Berganda</w:t>
            </w:r>
          </w:p>
        </w:tc>
        <w:tc>
          <w:tcPr>
            <w:tcW w:w="3578" w:type="dxa"/>
            <w:shd w:val="clear" w:color="auto" w:fill="auto"/>
          </w:tcPr>
          <w:p w:rsidR="0071607F" w:rsidRPr="00A8394B" w:rsidRDefault="0071607F" w:rsidP="006067FC">
            <w:pPr>
              <w:spacing w:line="240" w:lineRule="auto"/>
              <w:rPr>
                <w:rFonts w:ascii="Times New Roman" w:hAnsi="Times New Roman"/>
                <w:sz w:val="24"/>
                <w:szCs w:val="24"/>
                <w:lang w:val="en-ID"/>
              </w:rPr>
            </w:pPr>
            <w:r w:rsidRPr="00A8394B">
              <w:rPr>
                <w:rFonts w:ascii="Times New Roman" w:hAnsi="Times New Roman"/>
                <w:sz w:val="24"/>
                <w:szCs w:val="24"/>
                <w:lang w:val="en-ID"/>
              </w:rPr>
              <w:t>Variabel ROE, EPS, dan Harga Saham masa lalu berpengaruh positif dan signifikan terhadap Harga Saham.</w:t>
            </w:r>
          </w:p>
          <w:p w:rsidR="0071607F" w:rsidRPr="00A8394B" w:rsidRDefault="0071607F" w:rsidP="006067FC">
            <w:pPr>
              <w:spacing w:line="240" w:lineRule="auto"/>
              <w:rPr>
                <w:rFonts w:ascii="Times New Roman" w:hAnsi="Times New Roman"/>
                <w:sz w:val="24"/>
                <w:szCs w:val="24"/>
                <w:lang w:val="en-ID"/>
              </w:rPr>
            </w:pPr>
            <w:r w:rsidRPr="00A8394B">
              <w:rPr>
                <w:rFonts w:ascii="Times New Roman" w:hAnsi="Times New Roman"/>
                <w:sz w:val="24"/>
                <w:szCs w:val="24"/>
                <w:lang w:val="en-ID"/>
              </w:rPr>
              <w:t>Sedangkan variabel DER dan PBV tidak berpengaruh dan volume perdagangan saham berpengaruh signifikan namun pengaruhnya negatif</w:t>
            </w:r>
          </w:p>
        </w:tc>
      </w:tr>
      <w:tr w:rsidR="0071607F" w:rsidRPr="00A8394B" w:rsidTr="006067FC">
        <w:tc>
          <w:tcPr>
            <w:tcW w:w="534" w:type="dxa"/>
            <w:shd w:val="clear" w:color="auto" w:fill="auto"/>
          </w:tcPr>
          <w:p w:rsidR="0071607F" w:rsidRPr="00A8394B" w:rsidRDefault="0071607F" w:rsidP="006067FC">
            <w:pPr>
              <w:rPr>
                <w:rFonts w:ascii="Times New Roman" w:hAnsi="Times New Roman"/>
                <w:sz w:val="24"/>
                <w:lang w:val="en-ID"/>
              </w:rPr>
            </w:pPr>
            <w:r w:rsidRPr="00A8394B">
              <w:rPr>
                <w:rFonts w:ascii="Times New Roman" w:hAnsi="Times New Roman"/>
                <w:sz w:val="24"/>
                <w:lang w:val="en-ID"/>
              </w:rPr>
              <w:t>6.</w:t>
            </w:r>
          </w:p>
        </w:tc>
        <w:tc>
          <w:tcPr>
            <w:tcW w:w="1984" w:type="dxa"/>
            <w:shd w:val="clear" w:color="auto" w:fill="auto"/>
          </w:tcPr>
          <w:p w:rsidR="0071607F" w:rsidRPr="00A8394B" w:rsidRDefault="0071607F" w:rsidP="006067FC">
            <w:pPr>
              <w:rPr>
                <w:rFonts w:ascii="Times New Roman" w:hAnsi="Times New Roman"/>
                <w:sz w:val="24"/>
                <w:lang w:val="en-ID"/>
              </w:rPr>
            </w:pPr>
            <w:r w:rsidRPr="00A8394B">
              <w:rPr>
                <w:rFonts w:ascii="Times New Roman" w:hAnsi="Times New Roman"/>
                <w:sz w:val="24"/>
                <w:lang w:val="en-ID"/>
              </w:rPr>
              <w:t>Meira Yustina (2019)</w:t>
            </w:r>
          </w:p>
        </w:tc>
        <w:tc>
          <w:tcPr>
            <w:tcW w:w="2268" w:type="dxa"/>
            <w:shd w:val="clear" w:color="auto" w:fill="auto"/>
          </w:tcPr>
          <w:p w:rsidR="0071607F" w:rsidRPr="00A8394B" w:rsidRDefault="0071607F" w:rsidP="006067FC">
            <w:pPr>
              <w:rPr>
                <w:rFonts w:ascii="Times New Roman" w:hAnsi="Times New Roman"/>
                <w:sz w:val="24"/>
                <w:lang w:val="en-ID"/>
              </w:rPr>
            </w:pPr>
            <w:r w:rsidRPr="00A8394B">
              <w:rPr>
                <w:rFonts w:ascii="Times New Roman" w:hAnsi="Times New Roman"/>
                <w:sz w:val="24"/>
                <w:lang w:val="en-ID"/>
              </w:rPr>
              <w:t xml:space="preserve">Pengaruh return On asset (ROA), Net Protif Margin (NPM), Earning per share (EPS) dan Debt To Equility Ratio (DER) Terhadap Harga Saham Pada Perusahaan Manufaktur Sektor </w:t>
            </w:r>
            <w:r w:rsidRPr="00A8394B">
              <w:rPr>
                <w:rFonts w:ascii="Times New Roman" w:hAnsi="Times New Roman"/>
                <w:sz w:val="24"/>
                <w:lang w:val="en-ID"/>
              </w:rPr>
              <w:lastRenderedPageBreak/>
              <w:t>Barang dan Konsumsi yang terdaftar di Bursa Efek Indonesia perode 2014-2017</w:t>
            </w:r>
          </w:p>
        </w:tc>
        <w:tc>
          <w:tcPr>
            <w:tcW w:w="1559" w:type="dxa"/>
            <w:shd w:val="clear" w:color="auto" w:fill="auto"/>
          </w:tcPr>
          <w:p w:rsidR="0071607F" w:rsidRPr="00A8394B" w:rsidRDefault="0071607F" w:rsidP="006067FC">
            <w:pPr>
              <w:rPr>
                <w:rFonts w:ascii="Times New Roman" w:hAnsi="Times New Roman"/>
                <w:sz w:val="24"/>
                <w:lang w:val="en-ID"/>
              </w:rPr>
            </w:pPr>
            <w:r w:rsidRPr="00A8394B">
              <w:rPr>
                <w:rFonts w:ascii="Times New Roman" w:hAnsi="Times New Roman"/>
                <w:sz w:val="24"/>
                <w:lang w:val="en-ID"/>
              </w:rPr>
              <w:lastRenderedPageBreak/>
              <w:t>Metode Anlisis Regresi Linear Berganda</w:t>
            </w:r>
          </w:p>
        </w:tc>
        <w:tc>
          <w:tcPr>
            <w:tcW w:w="3578" w:type="dxa"/>
            <w:shd w:val="clear" w:color="auto" w:fill="auto"/>
          </w:tcPr>
          <w:p w:rsidR="0071607F" w:rsidRPr="00A8394B" w:rsidRDefault="0071607F" w:rsidP="006067FC">
            <w:pPr>
              <w:rPr>
                <w:rFonts w:ascii="Times New Roman" w:hAnsi="Times New Roman"/>
                <w:sz w:val="24"/>
                <w:lang w:val="en-ID"/>
              </w:rPr>
            </w:pPr>
            <w:r w:rsidRPr="00A8394B">
              <w:rPr>
                <w:rFonts w:ascii="Times New Roman" w:hAnsi="Times New Roman"/>
                <w:sz w:val="24"/>
                <w:lang w:val="en-ID"/>
              </w:rPr>
              <w:t>Variabel Return On Asset (ROA), Earning per share (EPS) dan Debt to equality ratio (DER) berpengaruh positif dan signifikan terhadap harga saham. Sedangkan variable Net Profit margin (NPM) berpengaruh positif tidak signifikan terhadap harga saham.</w:t>
            </w:r>
          </w:p>
        </w:tc>
      </w:tr>
    </w:tbl>
    <w:p w:rsidR="0071607F" w:rsidRPr="00A8394B" w:rsidRDefault="0071607F" w:rsidP="0071607F">
      <w:pPr>
        <w:rPr>
          <w:rFonts w:ascii="Times New Roman" w:hAnsi="Times New Roman"/>
          <w:sz w:val="24"/>
          <w:lang w:val="en-ID"/>
        </w:rPr>
      </w:pPr>
    </w:p>
    <w:p w:rsidR="0071607F" w:rsidRPr="00A8394B" w:rsidRDefault="0071607F" w:rsidP="0071607F">
      <w:pPr>
        <w:pStyle w:val="ListParagraph"/>
        <w:spacing w:before="100" w:beforeAutospacing="1" w:line="480" w:lineRule="auto"/>
        <w:ind w:left="0" w:right="-45"/>
        <w:jc w:val="both"/>
        <w:rPr>
          <w:rFonts w:ascii="Times New Roman" w:hAnsi="Times New Roman"/>
          <w:sz w:val="24"/>
          <w:lang w:val="en-ID"/>
        </w:rPr>
      </w:pPr>
    </w:p>
    <w:p w:rsidR="0071607F" w:rsidRPr="00A8394B" w:rsidRDefault="0071607F" w:rsidP="0071607F">
      <w:pPr>
        <w:pStyle w:val="ListParagraph"/>
        <w:spacing w:before="100" w:beforeAutospacing="1" w:line="480" w:lineRule="auto"/>
        <w:ind w:left="0" w:right="-45"/>
        <w:jc w:val="both"/>
        <w:rPr>
          <w:rFonts w:ascii="Times New Roman" w:hAnsi="Times New Roman"/>
          <w:sz w:val="24"/>
          <w:lang w:val="en-ID"/>
        </w:rPr>
      </w:pPr>
    </w:p>
    <w:p w:rsidR="0071607F" w:rsidRPr="00A8394B" w:rsidRDefault="0071607F" w:rsidP="0071607F">
      <w:pPr>
        <w:pStyle w:val="ListParagraph"/>
        <w:spacing w:before="100" w:beforeAutospacing="1" w:line="480" w:lineRule="auto"/>
        <w:ind w:left="0" w:right="-45"/>
        <w:jc w:val="both"/>
        <w:rPr>
          <w:rFonts w:ascii="Times New Roman" w:hAnsi="Times New Roman"/>
          <w:sz w:val="24"/>
          <w:lang w:val="en-ID"/>
        </w:rPr>
      </w:pPr>
    </w:p>
    <w:p w:rsidR="0071607F" w:rsidRPr="00A8394B" w:rsidRDefault="0071607F" w:rsidP="0071607F">
      <w:pPr>
        <w:pStyle w:val="ListParagraph"/>
        <w:numPr>
          <w:ilvl w:val="0"/>
          <w:numId w:val="20"/>
        </w:numPr>
        <w:spacing w:line="480" w:lineRule="auto"/>
        <w:ind w:left="567" w:hanging="425"/>
        <w:rPr>
          <w:rFonts w:ascii="Times New Roman" w:hAnsi="Times New Roman"/>
          <w:b/>
          <w:sz w:val="24"/>
          <w:szCs w:val="24"/>
          <w:lang w:val="en-US"/>
        </w:rPr>
      </w:pPr>
      <w:r w:rsidRPr="00A8394B">
        <w:rPr>
          <w:rFonts w:ascii="Times New Roman" w:hAnsi="Times New Roman"/>
          <w:b/>
          <w:sz w:val="24"/>
          <w:szCs w:val="24"/>
          <w:lang w:val="en-US"/>
        </w:rPr>
        <w:br w:type="column"/>
      </w:r>
      <w:r w:rsidRPr="00A8394B">
        <w:rPr>
          <w:rFonts w:ascii="Times New Roman" w:hAnsi="Times New Roman"/>
          <w:b/>
          <w:sz w:val="24"/>
          <w:szCs w:val="24"/>
          <w:lang w:val="en-US"/>
        </w:rPr>
        <w:lastRenderedPageBreak/>
        <w:t>Kerangka Pemikiran</w:t>
      </w:r>
    </w:p>
    <w:p w:rsidR="0071607F" w:rsidRPr="00A8394B" w:rsidRDefault="0071607F" w:rsidP="0071607F">
      <w:pPr>
        <w:pStyle w:val="ListParagraph"/>
        <w:spacing w:line="480" w:lineRule="auto"/>
        <w:ind w:left="567"/>
        <w:rPr>
          <w:rFonts w:ascii="Times New Roman" w:hAnsi="Times New Roman"/>
          <w:sz w:val="24"/>
          <w:szCs w:val="24"/>
          <w:lang w:val="en-US"/>
        </w:rPr>
      </w:pPr>
      <w:r w:rsidRPr="00A8394B">
        <w:rPr>
          <w:rFonts w:ascii="Times New Roman" w:hAnsi="Times New Roman"/>
          <w:sz w:val="24"/>
          <w:szCs w:val="24"/>
          <w:lang w:val="en-US"/>
        </w:rPr>
        <w:t>Kerangka konseptual dari penelitian ini adalah sebagi berikut :</w:t>
      </w:r>
    </w:p>
    <w:p w:rsidR="0071607F" w:rsidRPr="00A8394B" w:rsidRDefault="0071607F" w:rsidP="0071607F">
      <w:pPr>
        <w:pStyle w:val="ListParagraph"/>
        <w:spacing w:line="480" w:lineRule="auto"/>
        <w:ind w:left="567"/>
        <w:rPr>
          <w:rFonts w:ascii="Times New Roman" w:hAnsi="Times New Roman"/>
          <w:b/>
          <w:sz w:val="28"/>
          <w:szCs w:val="28"/>
          <w:lang w:val="en-US"/>
        </w:rPr>
      </w:pPr>
    </w:p>
    <w:p w:rsidR="0071607F" w:rsidRPr="00A8394B" w:rsidRDefault="0071607F" w:rsidP="0071607F">
      <w:pPr>
        <w:pStyle w:val="ListParagraph"/>
        <w:spacing w:line="480" w:lineRule="auto"/>
        <w:jc w:val="center"/>
        <w:rPr>
          <w:rFonts w:ascii="Times New Roman" w:hAnsi="Times New Roman"/>
          <w:sz w:val="28"/>
          <w:szCs w:val="28"/>
          <w:lang w:val="en-US"/>
        </w:rPr>
      </w:pPr>
      <w:r w:rsidRPr="00A8394B">
        <w:rPr>
          <w:rFonts w:ascii="Times New Roman" w:hAnsi="Times New Roman"/>
          <w:noProof/>
          <w:lang w:val="en-US" w:eastAsia="en-US"/>
        </w:rPr>
        <mc:AlternateContent>
          <mc:Choice Requires="wps">
            <w:drawing>
              <wp:anchor distT="0" distB="0" distL="114300" distR="114300" simplePos="0" relativeHeight="251659264" behindDoc="0" locked="0" layoutInCell="1" allowOverlap="1">
                <wp:simplePos x="0" y="0"/>
                <wp:positionH relativeFrom="column">
                  <wp:posOffset>-57150</wp:posOffset>
                </wp:positionH>
                <wp:positionV relativeFrom="paragraph">
                  <wp:posOffset>48260</wp:posOffset>
                </wp:positionV>
                <wp:extent cx="1847850" cy="617220"/>
                <wp:effectExtent l="0" t="0" r="19050" b="1143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47850" cy="617220"/>
                        </a:xfrm>
                        <a:prstGeom prst="rect">
                          <a:avLst/>
                        </a:prstGeom>
                        <a:solidFill>
                          <a:sysClr val="window" lastClr="FFFFFF"/>
                        </a:solidFill>
                        <a:ln w="25400" cap="flat" cmpd="sng" algn="ctr">
                          <a:solidFill>
                            <a:srgbClr val="F79646"/>
                          </a:solidFill>
                          <a:prstDash val="solid"/>
                        </a:ln>
                        <a:effectLst/>
                      </wps:spPr>
                      <wps:txbx>
                        <w:txbxContent>
                          <w:p w:rsidR="0071607F" w:rsidRPr="006E5E90" w:rsidRDefault="0071607F" w:rsidP="0071607F">
                            <w:pPr>
                              <w:rPr>
                                <w:rFonts w:ascii="Times New Roman" w:hAnsi="Times New Roman"/>
                                <w:sz w:val="24"/>
                                <w:szCs w:val="24"/>
                                <w:lang w:val="en-US"/>
                              </w:rPr>
                            </w:pPr>
                            <w:r w:rsidRPr="006E5E90">
                              <w:rPr>
                                <w:rFonts w:ascii="Times New Roman" w:hAnsi="Times New Roman"/>
                                <w:sz w:val="24"/>
                                <w:szCs w:val="24"/>
                                <w:lang w:val="en-US"/>
                              </w:rPr>
                              <w:t>Earning per share(EPS)</w:t>
                            </w:r>
                          </w:p>
                          <w:p w:rsidR="0071607F" w:rsidRPr="006E5E90" w:rsidRDefault="0071607F" w:rsidP="0071607F">
                            <w:pPr>
                              <w:jc w:val="center"/>
                              <w:rPr>
                                <w:rFonts w:ascii="Times New Roman" w:hAnsi="Times New Roman"/>
                                <w:sz w:val="24"/>
                                <w:szCs w:val="24"/>
                                <w:lang w:val="en-US"/>
                              </w:rPr>
                            </w:pPr>
                            <w:r w:rsidRPr="006E5E90">
                              <w:rPr>
                                <w:rFonts w:ascii="Times New Roman" w:hAnsi="Times New Roman"/>
                                <w:sz w:val="24"/>
                                <w:szCs w:val="24"/>
                                <w:lang w:val="en-US"/>
                              </w:rPr>
                              <w:t>( X</w:t>
                            </w:r>
                            <w:r w:rsidRPr="006E5E90">
                              <w:rPr>
                                <w:rFonts w:ascii="Times New Roman" w:hAnsi="Times New Roman"/>
                                <w:sz w:val="24"/>
                                <w:szCs w:val="24"/>
                                <w:vertAlign w:val="subscript"/>
                                <w:lang w:val="en-US"/>
                              </w:rPr>
                              <w:t xml:space="preserve">1 </w:t>
                            </w:r>
                            <w:r w:rsidRPr="006E5E90">
                              <w:rPr>
                                <w:rFonts w:ascii="Times New Roman" w:hAnsi="Times New Roman"/>
                                <w:sz w:val="24"/>
                                <w:szCs w:val="24"/>
                                <w:lang w:val="en-U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left:0;text-align:left;margin-left:-4.5pt;margin-top:3.8pt;width:145.5pt;height:48.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" fillcolor="window" strokecolor="#f79646" strokeweight="2pt">
                <v:path arrowok="t"/>
                <v:textbox>
                  <w:txbxContent>
                    <w:p w:rsidR="0071607F" w:rsidRPr="006E5E90" w:rsidRDefault="0071607F" w:rsidP="0071607F">
                      <w:pPr>
                        <w:rPr>
                          <w:rFonts w:ascii="Times New Roman" w:hAnsi="Times New Roman"/>
                          <w:sz w:val="24"/>
                          <w:szCs w:val="24"/>
                          <w:lang w:val="en-US"/>
                        </w:rPr>
                      </w:pPr>
                      <w:r w:rsidRPr="006E5E90">
                        <w:rPr>
                          <w:rFonts w:ascii="Times New Roman" w:hAnsi="Times New Roman"/>
                          <w:sz w:val="24"/>
                          <w:szCs w:val="24"/>
                          <w:lang w:val="en-US"/>
                        </w:rPr>
                        <w:t>Earning per share(EPS)</w:t>
                      </w:r>
                    </w:p>
                    <w:p w:rsidR="0071607F" w:rsidRPr="006E5E90" w:rsidRDefault="0071607F" w:rsidP="0071607F">
                      <w:pPr>
                        <w:jc w:val="center"/>
                        <w:rPr>
                          <w:rFonts w:ascii="Times New Roman" w:hAnsi="Times New Roman"/>
                          <w:sz w:val="24"/>
                          <w:szCs w:val="24"/>
                          <w:lang w:val="en-US"/>
                        </w:rPr>
                      </w:pPr>
                      <w:r w:rsidRPr="006E5E90">
                        <w:rPr>
                          <w:rFonts w:ascii="Times New Roman" w:hAnsi="Times New Roman"/>
                          <w:sz w:val="24"/>
                          <w:szCs w:val="24"/>
                          <w:lang w:val="en-US"/>
                        </w:rPr>
                        <w:t>( X</w:t>
                      </w:r>
                      <w:r w:rsidRPr="006E5E90">
                        <w:rPr>
                          <w:rFonts w:ascii="Times New Roman" w:hAnsi="Times New Roman"/>
                          <w:sz w:val="24"/>
                          <w:szCs w:val="24"/>
                          <w:vertAlign w:val="subscript"/>
                          <w:lang w:val="en-US"/>
                        </w:rPr>
                        <w:t xml:space="preserve">1 </w:t>
                      </w:r>
                      <w:r w:rsidRPr="006E5E90">
                        <w:rPr>
                          <w:rFonts w:ascii="Times New Roman" w:hAnsi="Times New Roman"/>
                          <w:sz w:val="24"/>
                          <w:szCs w:val="24"/>
                          <w:lang w:val="en-US"/>
                        </w:rPr>
                        <w:t>)</w:t>
                      </w:r>
                    </w:p>
                  </w:txbxContent>
                </v:textbox>
              </v:rect>
            </w:pict>
          </mc:Fallback>
        </mc:AlternateContent>
      </w:r>
      <w:r w:rsidRPr="00A8394B">
        <w:rPr>
          <w:rFonts w:ascii="Times New Roman" w:hAnsi="Times New Roman"/>
          <w:noProof/>
          <w:lang w:val="en-US" w:eastAsia="en-US"/>
        </w:rPr>
        <mc:AlternateContent>
          <mc:Choice Requires="wps">
            <w:drawing>
              <wp:anchor distT="0" distB="0" distL="114300" distR="114300" simplePos="0" relativeHeight="251663360" behindDoc="0" locked="0" layoutInCell="1" allowOverlap="1">
                <wp:simplePos x="0" y="0"/>
                <wp:positionH relativeFrom="column">
                  <wp:posOffset>1800225</wp:posOffset>
                </wp:positionH>
                <wp:positionV relativeFrom="paragraph">
                  <wp:posOffset>341630</wp:posOffset>
                </wp:positionV>
                <wp:extent cx="1247775" cy="1047750"/>
                <wp:effectExtent l="0" t="0" r="66675" b="571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47775" cy="104775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w14:anchorId="0DFF6D04" id="_x0000_t32" coordsize="21600,21600" o:spt="32" o:oned="t" path="m,l21600,21600e" filled="f">
                <v:path arrowok="t" fillok="f" o:connecttype="none"/>
                <o:lock v:ext="edit" shapetype="t"/>
              </v:shapetype>
              <v:shape id="Straight Arrow Connector 7" o:spid="_x0000_s1026" type="#_x0000_t32" style="position:absolute;margin-left:141.75pt;margin-top:26.9pt;width:98.25pt;height: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">
                <v:stroke endarrow="open"/>
                <o:lock v:ext="edit" shapetype="f"/>
              </v:shape>
            </w:pict>
          </mc:Fallback>
        </mc:AlternateContent>
      </w:r>
      <w:r w:rsidRPr="00A8394B">
        <w:rPr>
          <w:rFonts w:ascii="Times New Roman" w:hAnsi="Times New Roman"/>
          <w:noProof/>
          <w:lang w:val="en-US" w:eastAsia="en-US"/>
        </w:rPr>
        <mc:AlternateContent>
          <mc:Choice Requires="wps">
            <w:drawing>
              <wp:anchor distT="0" distB="0" distL="114300" distR="114300" simplePos="0" relativeHeight="251664384" behindDoc="0" locked="0" layoutInCell="1" allowOverlap="1">
                <wp:simplePos x="0" y="0"/>
                <wp:positionH relativeFrom="column">
                  <wp:posOffset>1847850</wp:posOffset>
                </wp:positionH>
                <wp:positionV relativeFrom="paragraph">
                  <wp:posOffset>1154430</wp:posOffset>
                </wp:positionV>
                <wp:extent cx="1276350" cy="314325"/>
                <wp:effectExtent l="0" t="0" r="76200" b="85725"/>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6350" cy="31432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7792AAF2" id="Straight Arrow Connector 8" o:spid="_x0000_s1026" type="#_x0000_t32" style="position:absolute;margin-left:145.5pt;margin-top:90.9pt;width:100.5pt;height:24.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">
                <v:stroke endarrow="open"/>
                <o:lock v:ext="edit" shapetype="f"/>
              </v:shape>
            </w:pict>
          </mc:Fallback>
        </mc:AlternateContent>
      </w:r>
      <w:r w:rsidRPr="00A8394B">
        <w:rPr>
          <w:rFonts w:ascii="Times New Roman" w:hAnsi="Times New Roman"/>
          <w:noProof/>
          <w:lang w:val="en-US" w:eastAsia="en-US"/>
        </w:rPr>
        <mc:AlternateContent>
          <mc:Choice Requires="wps">
            <w:drawing>
              <wp:anchor distT="0" distB="0" distL="114300" distR="114300" simplePos="0" relativeHeight="251665408" behindDoc="0" locked="0" layoutInCell="1" allowOverlap="1">
                <wp:simplePos x="0" y="0"/>
                <wp:positionH relativeFrom="column">
                  <wp:posOffset>1790700</wp:posOffset>
                </wp:positionH>
                <wp:positionV relativeFrom="paragraph">
                  <wp:posOffset>1538605</wp:posOffset>
                </wp:positionV>
                <wp:extent cx="1333500" cy="314325"/>
                <wp:effectExtent l="0" t="57150" r="19050" b="28575"/>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333500" cy="31432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6E011608" id="Straight Arrow Connector 9" o:spid="_x0000_s1026" type="#_x0000_t32" style="position:absolute;margin-left:141pt;margin-top:121.15pt;width:105pt;height:24.7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">
                <v:stroke endarrow="open"/>
                <o:lock v:ext="edit" shapetype="f"/>
              </v:shape>
            </w:pict>
          </mc:Fallback>
        </mc:AlternateContent>
      </w:r>
      <w:r w:rsidRPr="00A8394B">
        <w:rPr>
          <w:rFonts w:ascii="Times New Roman" w:hAnsi="Times New Roman"/>
          <w:noProof/>
          <w:lang w:val="en-US" w:eastAsia="en-US"/>
        </w:rPr>
        <mc:AlternateContent>
          <mc:Choice Requires="wps">
            <w:drawing>
              <wp:anchor distT="0" distB="0" distL="114300" distR="114300" simplePos="0" relativeHeight="251666432" behindDoc="0" locked="0" layoutInCell="1" allowOverlap="1">
                <wp:simplePos x="0" y="0"/>
                <wp:positionH relativeFrom="column">
                  <wp:posOffset>1800225</wp:posOffset>
                </wp:positionH>
                <wp:positionV relativeFrom="paragraph">
                  <wp:posOffset>1605280</wp:posOffset>
                </wp:positionV>
                <wp:extent cx="1285875" cy="952500"/>
                <wp:effectExtent l="0" t="38100" r="47625" b="1905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285875" cy="95250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3DBDA377" id="Straight Arrow Connector 10" o:spid="_x0000_s1026" type="#_x0000_t32" style="position:absolute;margin-left:141.75pt;margin-top:126.4pt;width:101.25pt;height:7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">
                <v:stroke endarrow="open"/>
                <o:lock v:ext="edit" shapetype="f"/>
              </v:shape>
            </w:pict>
          </mc:Fallback>
        </mc:AlternateContent>
      </w:r>
      <w:r w:rsidRPr="00A8394B">
        <w:rPr>
          <w:rFonts w:ascii="Times New Roman" w:hAnsi="Times New Roman"/>
          <w:noProof/>
          <w:lang w:val="en-US" w:eastAsia="en-US"/>
        </w:rPr>
        <mc:AlternateContent>
          <mc:Choice Requires="wps">
            <w:drawing>
              <wp:anchor distT="0" distB="0" distL="114300" distR="114300" simplePos="0" relativeHeight="251667456" behindDoc="0" locked="0" layoutInCell="1" allowOverlap="1">
                <wp:simplePos x="0" y="0"/>
                <wp:positionH relativeFrom="column">
                  <wp:posOffset>3105150</wp:posOffset>
                </wp:positionH>
                <wp:positionV relativeFrom="paragraph">
                  <wp:posOffset>992505</wp:posOffset>
                </wp:positionV>
                <wp:extent cx="2305050" cy="914400"/>
                <wp:effectExtent l="0" t="0" r="19050" b="19050"/>
                <wp:wrapNone/>
                <wp:docPr id="11"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05050" cy="914400"/>
                        </a:xfrm>
                        <a:prstGeom prst="ellipse">
                          <a:avLst/>
                        </a:prstGeom>
                        <a:solidFill>
                          <a:sysClr val="window" lastClr="FFFFFF"/>
                        </a:solidFill>
                        <a:ln w="25400" cap="flat" cmpd="sng" algn="ctr">
                          <a:solidFill>
                            <a:srgbClr val="F79646"/>
                          </a:solidFill>
                          <a:prstDash val="solid"/>
                        </a:ln>
                        <a:effectLst/>
                      </wps:spPr>
                      <wps:txbx>
                        <w:txbxContent>
                          <w:p w:rsidR="0071607F" w:rsidRPr="006E5E90" w:rsidRDefault="0071607F" w:rsidP="0071607F">
                            <w:pPr>
                              <w:jc w:val="center"/>
                              <w:rPr>
                                <w:rFonts w:ascii="Times New Roman" w:hAnsi="Times New Roman"/>
                                <w:sz w:val="24"/>
                                <w:szCs w:val="24"/>
                                <w:lang w:val="en-US"/>
                              </w:rPr>
                            </w:pPr>
                            <w:r w:rsidRPr="006E5E90">
                              <w:rPr>
                                <w:rFonts w:ascii="Times New Roman" w:hAnsi="Times New Roman"/>
                                <w:sz w:val="24"/>
                                <w:szCs w:val="24"/>
                                <w:lang w:val="en-US"/>
                              </w:rPr>
                              <w:t>Harga Saham</w:t>
                            </w:r>
                          </w:p>
                          <w:p w:rsidR="0071607F" w:rsidRPr="006E5E90" w:rsidRDefault="0071607F" w:rsidP="0071607F">
                            <w:pPr>
                              <w:jc w:val="center"/>
                              <w:rPr>
                                <w:rFonts w:ascii="Times New Roman" w:hAnsi="Times New Roman"/>
                                <w:sz w:val="24"/>
                                <w:szCs w:val="24"/>
                                <w:lang w:val="en-US"/>
                              </w:rPr>
                            </w:pPr>
                            <w:r w:rsidRPr="006E5E90">
                              <w:rPr>
                                <w:rFonts w:ascii="Times New Roman" w:hAnsi="Times New Roman"/>
                                <w:sz w:val="24"/>
                                <w:szCs w:val="24"/>
                                <w:lang w:val="en-US"/>
                              </w:rPr>
                              <w: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oval id="Oval 11" o:spid="_x0000_s1027" style="position:absolute;left:0;text-align:left;margin-left:244.5pt;margin-top:78.15pt;width:181.5pt;height:1in;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" fillcolor="window" strokecolor="#f79646" strokeweight="2pt">
                <v:path arrowok="t"/>
                <v:textbox>
                  <w:txbxContent>
                    <w:p w:rsidR="0071607F" w:rsidRPr="006E5E90" w:rsidRDefault="0071607F" w:rsidP="0071607F">
                      <w:pPr>
                        <w:jc w:val="center"/>
                        <w:rPr>
                          <w:rFonts w:ascii="Times New Roman" w:hAnsi="Times New Roman"/>
                          <w:sz w:val="24"/>
                          <w:szCs w:val="24"/>
                          <w:lang w:val="en-US"/>
                        </w:rPr>
                      </w:pPr>
                      <w:r w:rsidRPr="006E5E90">
                        <w:rPr>
                          <w:rFonts w:ascii="Times New Roman" w:hAnsi="Times New Roman"/>
                          <w:sz w:val="24"/>
                          <w:szCs w:val="24"/>
                          <w:lang w:val="en-US"/>
                        </w:rPr>
                        <w:t>Harga Saham</w:t>
                      </w:r>
                    </w:p>
                    <w:p w:rsidR="0071607F" w:rsidRPr="006E5E90" w:rsidRDefault="0071607F" w:rsidP="0071607F">
                      <w:pPr>
                        <w:jc w:val="center"/>
                        <w:rPr>
                          <w:rFonts w:ascii="Times New Roman" w:hAnsi="Times New Roman"/>
                          <w:sz w:val="24"/>
                          <w:szCs w:val="24"/>
                          <w:lang w:val="en-US"/>
                        </w:rPr>
                      </w:pPr>
                      <w:r w:rsidRPr="006E5E90">
                        <w:rPr>
                          <w:rFonts w:ascii="Times New Roman" w:hAnsi="Times New Roman"/>
                          <w:sz w:val="24"/>
                          <w:szCs w:val="24"/>
                          <w:lang w:val="en-US"/>
                        </w:rPr>
                        <w:t>(Y)</w:t>
                      </w:r>
                    </w:p>
                  </w:txbxContent>
                </v:textbox>
              </v:oval>
            </w:pict>
          </mc:Fallback>
        </mc:AlternateContent>
      </w:r>
    </w:p>
    <w:p w:rsidR="0071607F" w:rsidRPr="00A8394B" w:rsidRDefault="0071607F" w:rsidP="0071607F">
      <w:pPr>
        <w:pStyle w:val="ListParagraph"/>
        <w:spacing w:line="480" w:lineRule="auto"/>
        <w:ind w:left="2160"/>
        <w:rPr>
          <w:rFonts w:ascii="Times New Roman" w:hAnsi="Times New Roman"/>
          <w:b/>
          <w:sz w:val="28"/>
          <w:szCs w:val="28"/>
          <w:lang w:val="en-US"/>
        </w:rPr>
      </w:pPr>
      <w:r w:rsidRPr="00A8394B">
        <w:rPr>
          <w:rFonts w:ascii="Times New Roman" w:hAnsi="Times New Roman"/>
          <w:noProof/>
          <w:lang w:val="en-US" w:eastAsia="en-US"/>
        </w:rPr>
        <mc:AlternateContent>
          <mc:Choice Requires="wps">
            <w:drawing>
              <wp:anchor distT="0" distB="0" distL="114300" distR="114300" simplePos="0" relativeHeight="251660288" behindDoc="0" locked="0" layoutInCell="1" allowOverlap="1">
                <wp:simplePos x="0" y="0"/>
                <wp:positionH relativeFrom="column">
                  <wp:posOffset>-47625</wp:posOffset>
                </wp:positionH>
                <wp:positionV relativeFrom="paragraph">
                  <wp:posOffset>401320</wp:posOffset>
                </wp:positionV>
                <wp:extent cx="1847850" cy="677545"/>
                <wp:effectExtent l="0" t="0" r="19050" b="2730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47850" cy="677545"/>
                        </a:xfrm>
                        <a:prstGeom prst="rect">
                          <a:avLst/>
                        </a:prstGeom>
                        <a:solidFill>
                          <a:sysClr val="window" lastClr="FFFFFF"/>
                        </a:solidFill>
                        <a:ln w="25400" cap="flat" cmpd="sng" algn="ctr">
                          <a:solidFill>
                            <a:srgbClr val="F79646"/>
                          </a:solidFill>
                          <a:prstDash val="solid"/>
                        </a:ln>
                        <a:effectLst/>
                      </wps:spPr>
                      <wps:txbx>
                        <w:txbxContent>
                          <w:p w:rsidR="0071607F" w:rsidRPr="006E5E90" w:rsidRDefault="0071607F" w:rsidP="0071607F">
                            <w:pPr>
                              <w:jc w:val="center"/>
                              <w:rPr>
                                <w:rFonts w:ascii="Times New Roman" w:hAnsi="Times New Roman"/>
                                <w:sz w:val="24"/>
                                <w:szCs w:val="24"/>
                                <w:lang w:val="en-US"/>
                              </w:rPr>
                            </w:pPr>
                            <w:r w:rsidRPr="006E5E90">
                              <w:rPr>
                                <w:rFonts w:ascii="Times New Roman" w:hAnsi="Times New Roman"/>
                                <w:sz w:val="24"/>
                                <w:szCs w:val="24"/>
                                <w:lang w:val="en-US"/>
                              </w:rPr>
                              <w:t>Debt to equity ratio(DER)</w:t>
                            </w:r>
                          </w:p>
                          <w:p w:rsidR="0071607F" w:rsidRPr="006E5E90" w:rsidRDefault="0071607F" w:rsidP="0071607F">
                            <w:pPr>
                              <w:jc w:val="center"/>
                              <w:rPr>
                                <w:rFonts w:ascii="Times New Roman" w:hAnsi="Times New Roman"/>
                                <w:sz w:val="24"/>
                                <w:szCs w:val="24"/>
                                <w:lang w:val="en-US"/>
                              </w:rPr>
                            </w:pPr>
                            <w:r w:rsidRPr="006E5E90">
                              <w:rPr>
                                <w:rFonts w:ascii="Times New Roman" w:hAnsi="Times New Roman"/>
                                <w:sz w:val="24"/>
                                <w:szCs w:val="24"/>
                                <w:lang w:val="en-US"/>
                              </w:rPr>
                              <w:t>( X</w:t>
                            </w:r>
                            <w:r w:rsidRPr="006E5E90">
                              <w:rPr>
                                <w:rFonts w:ascii="Times New Roman" w:hAnsi="Times New Roman"/>
                                <w:sz w:val="24"/>
                                <w:szCs w:val="24"/>
                                <w:vertAlign w:val="subscript"/>
                                <w:lang w:val="en-US"/>
                              </w:rPr>
                              <w:t xml:space="preserve">2 </w:t>
                            </w:r>
                            <w:r w:rsidRPr="006E5E90">
                              <w:rPr>
                                <w:rFonts w:ascii="Times New Roman" w:hAnsi="Times New Roman"/>
                                <w:sz w:val="24"/>
                                <w:szCs w:val="24"/>
                                <w:lang w:val="en-U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8" style="position:absolute;left:0;text-align:left;margin-left:-3.75pt;margin-top:31.6pt;width:145.5pt;height:53.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" fillcolor="window" strokecolor="#f79646" strokeweight="2pt">
                <v:path arrowok="t"/>
                <v:textbox>
                  <w:txbxContent>
                    <w:p w:rsidR="0071607F" w:rsidRPr="006E5E90" w:rsidRDefault="0071607F" w:rsidP="0071607F">
                      <w:pPr>
                        <w:jc w:val="center"/>
                        <w:rPr>
                          <w:rFonts w:ascii="Times New Roman" w:hAnsi="Times New Roman"/>
                          <w:sz w:val="24"/>
                          <w:szCs w:val="24"/>
                          <w:lang w:val="en-US"/>
                        </w:rPr>
                      </w:pPr>
                      <w:r w:rsidRPr="006E5E90">
                        <w:rPr>
                          <w:rFonts w:ascii="Times New Roman" w:hAnsi="Times New Roman"/>
                          <w:sz w:val="24"/>
                          <w:szCs w:val="24"/>
                          <w:lang w:val="en-US"/>
                        </w:rPr>
                        <w:t>Debt to equity ratio(DER)</w:t>
                      </w:r>
                    </w:p>
                    <w:p w:rsidR="0071607F" w:rsidRPr="006E5E90" w:rsidRDefault="0071607F" w:rsidP="0071607F">
                      <w:pPr>
                        <w:jc w:val="center"/>
                        <w:rPr>
                          <w:rFonts w:ascii="Times New Roman" w:hAnsi="Times New Roman"/>
                          <w:sz w:val="24"/>
                          <w:szCs w:val="24"/>
                          <w:lang w:val="en-US"/>
                        </w:rPr>
                      </w:pPr>
                      <w:r w:rsidRPr="006E5E90">
                        <w:rPr>
                          <w:rFonts w:ascii="Times New Roman" w:hAnsi="Times New Roman"/>
                          <w:sz w:val="24"/>
                          <w:szCs w:val="24"/>
                          <w:lang w:val="en-US"/>
                        </w:rPr>
                        <w:t>( X</w:t>
                      </w:r>
                      <w:r w:rsidRPr="006E5E90">
                        <w:rPr>
                          <w:rFonts w:ascii="Times New Roman" w:hAnsi="Times New Roman"/>
                          <w:sz w:val="24"/>
                          <w:szCs w:val="24"/>
                          <w:vertAlign w:val="subscript"/>
                          <w:lang w:val="en-US"/>
                        </w:rPr>
                        <w:t xml:space="preserve">2 </w:t>
                      </w:r>
                      <w:r w:rsidRPr="006E5E90">
                        <w:rPr>
                          <w:rFonts w:ascii="Times New Roman" w:hAnsi="Times New Roman"/>
                          <w:sz w:val="24"/>
                          <w:szCs w:val="24"/>
                          <w:lang w:val="en-US"/>
                        </w:rPr>
                        <w:t>)</w:t>
                      </w:r>
                    </w:p>
                  </w:txbxContent>
                </v:textbox>
              </v:rect>
            </w:pict>
          </mc:Fallback>
        </mc:AlternateContent>
      </w:r>
    </w:p>
    <w:p w:rsidR="0071607F" w:rsidRPr="00A8394B" w:rsidRDefault="0071607F" w:rsidP="0071607F">
      <w:pPr>
        <w:spacing w:line="480" w:lineRule="auto"/>
        <w:rPr>
          <w:rFonts w:ascii="Times New Roman" w:hAnsi="Times New Roman"/>
          <w:sz w:val="28"/>
          <w:szCs w:val="28"/>
          <w:lang w:val="en-US"/>
        </w:rPr>
      </w:pPr>
    </w:p>
    <w:p w:rsidR="0071607F" w:rsidRPr="00A8394B" w:rsidRDefault="0071607F" w:rsidP="0071607F">
      <w:pPr>
        <w:spacing w:line="480" w:lineRule="auto"/>
        <w:rPr>
          <w:rFonts w:ascii="Times New Roman" w:hAnsi="Times New Roman"/>
          <w:sz w:val="28"/>
          <w:szCs w:val="28"/>
          <w:lang w:val="en-US"/>
        </w:rPr>
      </w:pPr>
      <w:r w:rsidRPr="00A8394B">
        <w:rPr>
          <w:rFonts w:ascii="Times New Roman" w:hAnsi="Times New Roman"/>
          <w:noProof/>
          <w:lang w:val="en-US"/>
        </w:rPr>
        <mc:AlternateContent>
          <mc:Choice Requires="wps">
            <w:drawing>
              <wp:anchor distT="0" distB="0" distL="114300" distR="114300" simplePos="0" relativeHeight="251661312" behindDoc="0" locked="0" layoutInCell="1" allowOverlap="1">
                <wp:simplePos x="0" y="0"/>
                <wp:positionH relativeFrom="column">
                  <wp:posOffset>-47625</wp:posOffset>
                </wp:positionH>
                <wp:positionV relativeFrom="paragraph">
                  <wp:posOffset>175260</wp:posOffset>
                </wp:positionV>
                <wp:extent cx="1847850" cy="622300"/>
                <wp:effectExtent l="0" t="0" r="19050" b="2540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47850" cy="622300"/>
                        </a:xfrm>
                        <a:prstGeom prst="rect">
                          <a:avLst/>
                        </a:prstGeom>
                        <a:solidFill>
                          <a:sysClr val="window" lastClr="FFFFFF"/>
                        </a:solidFill>
                        <a:ln w="25400" cap="flat" cmpd="sng" algn="ctr">
                          <a:solidFill>
                            <a:srgbClr val="F79646"/>
                          </a:solidFill>
                          <a:prstDash val="solid"/>
                        </a:ln>
                        <a:effectLst/>
                      </wps:spPr>
                      <wps:txbx>
                        <w:txbxContent>
                          <w:p w:rsidR="0071607F" w:rsidRPr="006E5E90" w:rsidRDefault="0071607F" w:rsidP="0071607F">
                            <w:pPr>
                              <w:jc w:val="center"/>
                              <w:rPr>
                                <w:rFonts w:ascii="Times New Roman" w:hAnsi="Times New Roman"/>
                                <w:sz w:val="24"/>
                                <w:szCs w:val="24"/>
                                <w:lang w:val="en-US"/>
                              </w:rPr>
                            </w:pPr>
                            <w:r w:rsidRPr="006E5E90">
                              <w:rPr>
                                <w:rFonts w:ascii="Times New Roman" w:hAnsi="Times New Roman"/>
                                <w:sz w:val="24"/>
                                <w:szCs w:val="24"/>
                                <w:lang w:val="en-US"/>
                              </w:rPr>
                              <w:t>Price to book value(PBV)</w:t>
                            </w:r>
                          </w:p>
                          <w:p w:rsidR="0071607F" w:rsidRPr="006E5E90" w:rsidRDefault="0071607F" w:rsidP="0071607F">
                            <w:pPr>
                              <w:jc w:val="center"/>
                              <w:rPr>
                                <w:rFonts w:ascii="Times New Roman" w:hAnsi="Times New Roman"/>
                                <w:sz w:val="24"/>
                                <w:szCs w:val="24"/>
                                <w:lang w:val="en-US"/>
                              </w:rPr>
                            </w:pPr>
                            <w:r w:rsidRPr="006E5E90">
                              <w:rPr>
                                <w:rFonts w:ascii="Times New Roman" w:hAnsi="Times New Roman"/>
                                <w:sz w:val="24"/>
                                <w:szCs w:val="24"/>
                                <w:lang w:val="en-US"/>
                              </w:rPr>
                              <w:t>( X</w:t>
                            </w:r>
                            <w:r w:rsidRPr="006E5E90">
                              <w:rPr>
                                <w:rFonts w:ascii="Times New Roman" w:hAnsi="Times New Roman"/>
                                <w:sz w:val="24"/>
                                <w:szCs w:val="24"/>
                                <w:vertAlign w:val="subscript"/>
                                <w:lang w:val="en-US"/>
                              </w:rPr>
                              <w:t xml:space="preserve">3 </w:t>
                            </w:r>
                            <w:r w:rsidRPr="006E5E90">
                              <w:rPr>
                                <w:rFonts w:ascii="Times New Roman" w:hAnsi="Times New Roman"/>
                                <w:sz w:val="24"/>
                                <w:szCs w:val="24"/>
                                <w:lang w:val="en-U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9" style="position:absolute;margin-left:-3.75pt;margin-top:13.8pt;width:145.5pt;height:4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" fillcolor="window" strokecolor="#f79646" strokeweight="2pt">
                <v:path arrowok="t"/>
                <v:textbox>
                  <w:txbxContent>
                    <w:p w:rsidR="0071607F" w:rsidRPr="006E5E90" w:rsidRDefault="0071607F" w:rsidP="0071607F">
                      <w:pPr>
                        <w:jc w:val="center"/>
                        <w:rPr>
                          <w:rFonts w:ascii="Times New Roman" w:hAnsi="Times New Roman"/>
                          <w:sz w:val="24"/>
                          <w:szCs w:val="24"/>
                          <w:lang w:val="en-US"/>
                        </w:rPr>
                      </w:pPr>
                      <w:r w:rsidRPr="006E5E90">
                        <w:rPr>
                          <w:rFonts w:ascii="Times New Roman" w:hAnsi="Times New Roman"/>
                          <w:sz w:val="24"/>
                          <w:szCs w:val="24"/>
                          <w:lang w:val="en-US"/>
                        </w:rPr>
                        <w:t>Price to book value(PBV)</w:t>
                      </w:r>
                    </w:p>
                    <w:p w:rsidR="0071607F" w:rsidRPr="006E5E90" w:rsidRDefault="0071607F" w:rsidP="0071607F">
                      <w:pPr>
                        <w:jc w:val="center"/>
                        <w:rPr>
                          <w:rFonts w:ascii="Times New Roman" w:hAnsi="Times New Roman"/>
                          <w:sz w:val="24"/>
                          <w:szCs w:val="24"/>
                          <w:lang w:val="en-US"/>
                        </w:rPr>
                      </w:pPr>
                      <w:r w:rsidRPr="006E5E90">
                        <w:rPr>
                          <w:rFonts w:ascii="Times New Roman" w:hAnsi="Times New Roman"/>
                          <w:sz w:val="24"/>
                          <w:szCs w:val="24"/>
                          <w:lang w:val="en-US"/>
                        </w:rPr>
                        <w:t>( X</w:t>
                      </w:r>
                      <w:r w:rsidRPr="006E5E90">
                        <w:rPr>
                          <w:rFonts w:ascii="Times New Roman" w:hAnsi="Times New Roman"/>
                          <w:sz w:val="24"/>
                          <w:szCs w:val="24"/>
                          <w:vertAlign w:val="subscript"/>
                          <w:lang w:val="en-US"/>
                        </w:rPr>
                        <w:t xml:space="preserve">3 </w:t>
                      </w:r>
                      <w:r w:rsidRPr="006E5E90">
                        <w:rPr>
                          <w:rFonts w:ascii="Times New Roman" w:hAnsi="Times New Roman"/>
                          <w:sz w:val="24"/>
                          <w:szCs w:val="24"/>
                          <w:lang w:val="en-US"/>
                        </w:rPr>
                        <w:t>)</w:t>
                      </w:r>
                    </w:p>
                  </w:txbxContent>
                </v:textbox>
              </v:rect>
            </w:pict>
          </mc:Fallback>
        </mc:AlternateContent>
      </w:r>
    </w:p>
    <w:p w:rsidR="0071607F" w:rsidRPr="00A8394B" w:rsidRDefault="0071607F" w:rsidP="0071607F">
      <w:pPr>
        <w:pStyle w:val="ListParagraph"/>
        <w:autoSpaceDE w:val="0"/>
        <w:autoSpaceDN w:val="0"/>
        <w:adjustRightInd w:val="0"/>
        <w:spacing w:after="0" w:line="480" w:lineRule="auto"/>
        <w:ind w:left="1410"/>
        <w:jc w:val="both"/>
        <w:rPr>
          <w:rFonts w:ascii="Times New Roman" w:hAnsi="Times New Roman"/>
          <w:b/>
          <w:sz w:val="24"/>
          <w:szCs w:val="24"/>
          <w:lang w:val="en-US"/>
        </w:rPr>
      </w:pPr>
    </w:p>
    <w:p w:rsidR="0071607F" w:rsidRPr="00A8394B" w:rsidRDefault="0071607F" w:rsidP="0071607F">
      <w:pPr>
        <w:pStyle w:val="ListParagraph"/>
        <w:autoSpaceDE w:val="0"/>
        <w:autoSpaceDN w:val="0"/>
        <w:adjustRightInd w:val="0"/>
        <w:spacing w:after="0" w:line="480" w:lineRule="auto"/>
        <w:ind w:left="1410"/>
        <w:jc w:val="both"/>
        <w:rPr>
          <w:rFonts w:ascii="Times New Roman" w:hAnsi="Times New Roman"/>
          <w:sz w:val="24"/>
          <w:szCs w:val="24"/>
          <w:lang w:val="en-US"/>
        </w:rPr>
      </w:pPr>
      <w:r w:rsidRPr="00A8394B">
        <w:rPr>
          <w:rFonts w:ascii="Times New Roman" w:hAnsi="Times New Roman"/>
          <w:noProof/>
          <w:lang w:val="en-US" w:eastAsia="en-US"/>
        </w:rPr>
        <mc:AlternateContent>
          <mc:Choice Requires="wps">
            <w:drawing>
              <wp:anchor distT="0" distB="0" distL="114300" distR="114300" simplePos="0" relativeHeight="251662336" behindDoc="0" locked="0" layoutInCell="1" allowOverlap="1">
                <wp:simplePos x="0" y="0"/>
                <wp:positionH relativeFrom="column">
                  <wp:posOffset>-47625</wp:posOffset>
                </wp:positionH>
                <wp:positionV relativeFrom="paragraph">
                  <wp:posOffset>31750</wp:posOffset>
                </wp:positionV>
                <wp:extent cx="1838325" cy="628650"/>
                <wp:effectExtent l="0" t="0" r="28575" b="1905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8325" cy="628650"/>
                        </a:xfrm>
                        <a:prstGeom prst="rect">
                          <a:avLst/>
                        </a:prstGeom>
                        <a:solidFill>
                          <a:sysClr val="window" lastClr="FFFFFF"/>
                        </a:solidFill>
                        <a:ln w="25400" cap="flat" cmpd="sng" algn="ctr">
                          <a:solidFill>
                            <a:srgbClr val="F79646"/>
                          </a:solidFill>
                          <a:prstDash val="solid"/>
                        </a:ln>
                        <a:effectLst/>
                      </wps:spPr>
                      <wps:txbx>
                        <w:txbxContent>
                          <w:p w:rsidR="0071607F" w:rsidRPr="006E5E90" w:rsidRDefault="0071607F" w:rsidP="0071607F">
                            <w:pPr>
                              <w:jc w:val="center"/>
                              <w:rPr>
                                <w:rFonts w:ascii="Times New Roman" w:hAnsi="Times New Roman"/>
                                <w:sz w:val="24"/>
                                <w:szCs w:val="24"/>
                                <w:lang w:val="en-US"/>
                              </w:rPr>
                            </w:pPr>
                            <w:r w:rsidRPr="006E5E90">
                              <w:rPr>
                                <w:rFonts w:ascii="Times New Roman" w:hAnsi="Times New Roman"/>
                                <w:sz w:val="24"/>
                                <w:szCs w:val="24"/>
                                <w:lang w:val="en-US"/>
                              </w:rPr>
                              <w:t>Net profit margin(NPM)</w:t>
                            </w:r>
                          </w:p>
                          <w:p w:rsidR="0071607F" w:rsidRPr="006E5E90" w:rsidRDefault="0071607F" w:rsidP="0071607F">
                            <w:pPr>
                              <w:jc w:val="center"/>
                              <w:rPr>
                                <w:rFonts w:ascii="Times New Roman" w:hAnsi="Times New Roman"/>
                                <w:sz w:val="24"/>
                                <w:szCs w:val="24"/>
                                <w:lang w:val="en-US"/>
                              </w:rPr>
                            </w:pPr>
                            <w:r w:rsidRPr="006E5E90">
                              <w:rPr>
                                <w:rFonts w:ascii="Times New Roman" w:hAnsi="Times New Roman"/>
                                <w:sz w:val="24"/>
                                <w:szCs w:val="24"/>
                                <w:lang w:val="en-US"/>
                              </w:rPr>
                              <w:t>(X</w:t>
                            </w:r>
                            <w:r w:rsidRPr="006E5E90">
                              <w:rPr>
                                <w:rFonts w:ascii="Times New Roman" w:hAnsi="Times New Roman"/>
                                <w:sz w:val="24"/>
                                <w:szCs w:val="24"/>
                                <w:vertAlign w:val="subscript"/>
                                <w:lang w:val="en-US"/>
                              </w:rPr>
                              <w:t>4</w:t>
                            </w:r>
                            <w:r w:rsidRPr="006E5E90">
                              <w:rPr>
                                <w:rFonts w:ascii="Times New Roman" w:hAnsi="Times New Roman"/>
                                <w:sz w:val="24"/>
                                <w:szCs w:val="24"/>
                                <w:lang w:val="en-U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30" style="position:absolute;left:0;text-align:left;margin-left:-3.75pt;margin-top:2.5pt;width:144.75pt;height:4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" fillcolor="window" strokecolor="#f79646" strokeweight="2pt">
                <v:path arrowok="t"/>
                <v:textbox>
                  <w:txbxContent>
                    <w:p w:rsidR="0071607F" w:rsidRPr="006E5E90" w:rsidRDefault="0071607F" w:rsidP="0071607F">
                      <w:pPr>
                        <w:jc w:val="center"/>
                        <w:rPr>
                          <w:rFonts w:ascii="Times New Roman" w:hAnsi="Times New Roman"/>
                          <w:sz w:val="24"/>
                          <w:szCs w:val="24"/>
                          <w:lang w:val="en-US"/>
                        </w:rPr>
                      </w:pPr>
                      <w:r w:rsidRPr="006E5E90">
                        <w:rPr>
                          <w:rFonts w:ascii="Times New Roman" w:hAnsi="Times New Roman"/>
                          <w:sz w:val="24"/>
                          <w:szCs w:val="24"/>
                          <w:lang w:val="en-US"/>
                        </w:rPr>
                        <w:t>Net profit margin(NPM)</w:t>
                      </w:r>
                    </w:p>
                    <w:p w:rsidR="0071607F" w:rsidRPr="006E5E90" w:rsidRDefault="0071607F" w:rsidP="0071607F">
                      <w:pPr>
                        <w:jc w:val="center"/>
                        <w:rPr>
                          <w:rFonts w:ascii="Times New Roman" w:hAnsi="Times New Roman"/>
                          <w:sz w:val="24"/>
                          <w:szCs w:val="24"/>
                          <w:lang w:val="en-US"/>
                        </w:rPr>
                      </w:pPr>
                      <w:r w:rsidRPr="006E5E90">
                        <w:rPr>
                          <w:rFonts w:ascii="Times New Roman" w:hAnsi="Times New Roman"/>
                          <w:sz w:val="24"/>
                          <w:szCs w:val="24"/>
                          <w:lang w:val="en-US"/>
                        </w:rPr>
                        <w:t>(X</w:t>
                      </w:r>
                      <w:r w:rsidRPr="006E5E90">
                        <w:rPr>
                          <w:rFonts w:ascii="Times New Roman" w:hAnsi="Times New Roman"/>
                          <w:sz w:val="24"/>
                          <w:szCs w:val="24"/>
                          <w:vertAlign w:val="subscript"/>
                          <w:lang w:val="en-US"/>
                        </w:rPr>
                        <w:t>4</w:t>
                      </w:r>
                      <w:r w:rsidRPr="006E5E90">
                        <w:rPr>
                          <w:rFonts w:ascii="Times New Roman" w:hAnsi="Times New Roman"/>
                          <w:sz w:val="24"/>
                          <w:szCs w:val="24"/>
                          <w:lang w:val="en-US"/>
                        </w:rPr>
                        <w:t>)</w:t>
                      </w:r>
                    </w:p>
                  </w:txbxContent>
                </v:textbox>
              </v:rect>
            </w:pict>
          </mc:Fallback>
        </mc:AlternateContent>
      </w:r>
      <w:r w:rsidRPr="00A8394B">
        <w:rPr>
          <w:rFonts w:ascii="Times New Roman" w:hAnsi="Times New Roman"/>
          <w:sz w:val="24"/>
          <w:szCs w:val="24"/>
          <w:lang w:val="en-US"/>
        </w:rPr>
        <w:t xml:space="preserve">Sumber : </w:t>
      </w:r>
    </w:p>
    <w:p w:rsidR="0071607F" w:rsidRPr="00A8394B" w:rsidRDefault="0071607F" w:rsidP="0071607F">
      <w:pPr>
        <w:pStyle w:val="ListParagraph"/>
        <w:tabs>
          <w:tab w:val="left" w:pos="3690"/>
        </w:tabs>
        <w:autoSpaceDE w:val="0"/>
        <w:autoSpaceDN w:val="0"/>
        <w:adjustRightInd w:val="0"/>
        <w:spacing w:after="0" w:line="480" w:lineRule="auto"/>
        <w:ind w:left="1410"/>
        <w:jc w:val="both"/>
        <w:rPr>
          <w:rFonts w:ascii="Times New Roman" w:hAnsi="Times New Roman"/>
          <w:sz w:val="24"/>
          <w:szCs w:val="24"/>
          <w:lang w:val="en-US"/>
        </w:rPr>
      </w:pPr>
      <w:r w:rsidRPr="00A8394B">
        <w:rPr>
          <w:rFonts w:ascii="Times New Roman" w:hAnsi="Times New Roman"/>
          <w:sz w:val="24"/>
          <w:szCs w:val="24"/>
          <w:lang w:val="en-US"/>
        </w:rPr>
        <w:tab/>
      </w:r>
    </w:p>
    <w:p w:rsidR="0071607F" w:rsidRPr="00A8394B" w:rsidRDefault="0071607F" w:rsidP="0071607F">
      <w:pPr>
        <w:pStyle w:val="ListParagraph"/>
        <w:tabs>
          <w:tab w:val="left" w:pos="3690"/>
        </w:tabs>
        <w:autoSpaceDE w:val="0"/>
        <w:autoSpaceDN w:val="0"/>
        <w:adjustRightInd w:val="0"/>
        <w:spacing w:after="0" w:line="480" w:lineRule="auto"/>
        <w:ind w:left="1410"/>
        <w:jc w:val="both"/>
        <w:rPr>
          <w:rFonts w:ascii="Times New Roman" w:hAnsi="Times New Roman"/>
          <w:sz w:val="24"/>
          <w:szCs w:val="24"/>
          <w:lang w:val="en-US"/>
        </w:rPr>
      </w:pPr>
    </w:p>
    <w:p w:rsidR="0071607F" w:rsidRPr="00A8394B" w:rsidRDefault="0071607F" w:rsidP="0071607F">
      <w:pPr>
        <w:pStyle w:val="ListParagraph"/>
        <w:tabs>
          <w:tab w:val="left" w:pos="3690"/>
        </w:tabs>
        <w:autoSpaceDE w:val="0"/>
        <w:autoSpaceDN w:val="0"/>
        <w:adjustRightInd w:val="0"/>
        <w:spacing w:after="0" w:line="480" w:lineRule="auto"/>
        <w:ind w:left="1410"/>
        <w:jc w:val="both"/>
        <w:rPr>
          <w:rFonts w:ascii="Times New Roman" w:hAnsi="Times New Roman"/>
          <w:sz w:val="24"/>
          <w:szCs w:val="24"/>
          <w:lang w:val="en-US"/>
        </w:rPr>
      </w:pPr>
      <w:r w:rsidRPr="00A8394B">
        <w:rPr>
          <w:rFonts w:ascii="Times New Roman" w:hAnsi="Times New Roman"/>
          <w:sz w:val="24"/>
          <w:szCs w:val="24"/>
          <w:lang w:val="en-US"/>
        </w:rPr>
        <w:t>Sumber : Muskal (2016), Abimantrana (2013), Ramadhani Safitria Fitriani (2016).</w:t>
      </w:r>
    </w:p>
    <w:p w:rsidR="0071607F" w:rsidRPr="00A8394B" w:rsidRDefault="0071607F" w:rsidP="0071607F">
      <w:pPr>
        <w:pStyle w:val="ListParagraph"/>
        <w:tabs>
          <w:tab w:val="left" w:pos="3690"/>
        </w:tabs>
        <w:autoSpaceDE w:val="0"/>
        <w:autoSpaceDN w:val="0"/>
        <w:adjustRightInd w:val="0"/>
        <w:spacing w:after="0" w:line="480" w:lineRule="auto"/>
        <w:ind w:left="1410"/>
        <w:jc w:val="both"/>
        <w:rPr>
          <w:rFonts w:ascii="Times New Roman" w:hAnsi="Times New Roman"/>
          <w:sz w:val="24"/>
          <w:szCs w:val="24"/>
          <w:lang w:val="en-US"/>
        </w:rPr>
      </w:pPr>
    </w:p>
    <w:p w:rsidR="0071607F" w:rsidRPr="00A8394B" w:rsidRDefault="0071607F" w:rsidP="0071607F">
      <w:pPr>
        <w:pStyle w:val="ListParagraph"/>
        <w:numPr>
          <w:ilvl w:val="0"/>
          <w:numId w:val="20"/>
        </w:numPr>
        <w:autoSpaceDE w:val="0"/>
        <w:autoSpaceDN w:val="0"/>
        <w:adjustRightInd w:val="0"/>
        <w:spacing w:after="0" w:line="480" w:lineRule="auto"/>
        <w:ind w:left="567" w:hanging="425"/>
        <w:jc w:val="both"/>
        <w:rPr>
          <w:rFonts w:ascii="Times New Roman" w:hAnsi="Times New Roman"/>
          <w:b/>
          <w:sz w:val="24"/>
          <w:szCs w:val="24"/>
          <w:lang w:val="en-US"/>
        </w:rPr>
      </w:pPr>
      <w:r w:rsidRPr="00A8394B">
        <w:rPr>
          <w:rFonts w:ascii="Times New Roman" w:hAnsi="Times New Roman"/>
          <w:b/>
          <w:sz w:val="24"/>
          <w:szCs w:val="24"/>
          <w:lang w:val="en-US"/>
        </w:rPr>
        <w:t>Pengembangan Hipotesis</w:t>
      </w:r>
    </w:p>
    <w:p w:rsidR="0071607F" w:rsidRPr="00A8394B" w:rsidRDefault="0071607F" w:rsidP="0071607F">
      <w:pPr>
        <w:pStyle w:val="ListParagraph"/>
        <w:autoSpaceDE w:val="0"/>
        <w:autoSpaceDN w:val="0"/>
        <w:adjustRightInd w:val="0"/>
        <w:spacing w:after="0" w:line="480" w:lineRule="auto"/>
        <w:ind w:left="567" w:firstLine="709"/>
        <w:jc w:val="both"/>
        <w:rPr>
          <w:rFonts w:ascii="Times New Roman" w:hAnsi="Times New Roman"/>
          <w:sz w:val="24"/>
          <w:szCs w:val="24"/>
          <w:lang w:val="en-US"/>
        </w:rPr>
      </w:pPr>
      <w:r w:rsidRPr="00A8394B">
        <w:rPr>
          <w:rFonts w:ascii="Times New Roman" w:hAnsi="Times New Roman"/>
          <w:sz w:val="24"/>
          <w:szCs w:val="24"/>
          <w:lang w:val="en-US"/>
        </w:rPr>
        <w:t xml:space="preserve">Hipotesis adalah jawaban atau dugaan sementara yang masih harus dibuktikan kebenarannya dengan melakukan penelitian.  Berdasarkan latar belakang masalah, rumusan masalah, landasan teori dan kerangka konseptual maka dihasilkan hipotesis sebagai berikut: </w:t>
      </w:r>
    </w:p>
    <w:p w:rsidR="0071607F" w:rsidRPr="00A8394B" w:rsidRDefault="0071607F" w:rsidP="0071607F">
      <w:pPr>
        <w:pStyle w:val="ListParagraph"/>
        <w:numPr>
          <w:ilvl w:val="3"/>
          <w:numId w:val="8"/>
        </w:numPr>
        <w:autoSpaceDE w:val="0"/>
        <w:autoSpaceDN w:val="0"/>
        <w:adjustRightInd w:val="0"/>
        <w:spacing w:after="0" w:line="480" w:lineRule="auto"/>
        <w:ind w:left="927"/>
        <w:jc w:val="both"/>
        <w:rPr>
          <w:rFonts w:ascii="Times New Roman" w:hAnsi="Times New Roman"/>
          <w:b/>
          <w:sz w:val="24"/>
          <w:szCs w:val="24"/>
          <w:lang w:val="en-US"/>
        </w:rPr>
      </w:pPr>
      <w:r w:rsidRPr="00A8394B">
        <w:rPr>
          <w:rFonts w:ascii="Times New Roman" w:hAnsi="Times New Roman"/>
          <w:b/>
          <w:sz w:val="24"/>
          <w:szCs w:val="24"/>
          <w:lang w:val="en-US"/>
        </w:rPr>
        <w:t xml:space="preserve">Pengaruh </w:t>
      </w:r>
      <w:r w:rsidRPr="00A8394B">
        <w:rPr>
          <w:rFonts w:ascii="Times New Roman" w:hAnsi="Times New Roman"/>
          <w:b/>
          <w:i/>
          <w:sz w:val="24"/>
          <w:szCs w:val="24"/>
          <w:lang w:val="en-US"/>
        </w:rPr>
        <w:t>Debt to equity ratio</w:t>
      </w:r>
      <w:r w:rsidRPr="00A8394B">
        <w:rPr>
          <w:rFonts w:ascii="Times New Roman" w:hAnsi="Times New Roman"/>
          <w:b/>
          <w:sz w:val="24"/>
          <w:szCs w:val="24"/>
          <w:lang w:val="en-US"/>
        </w:rPr>
        <w:t xml:space="preserve"> (DER) terhadap harga saham</w:t>
      </w:r>
    </w:p>
    <w:p w:rsidR="0071607F" w:rsidRPr="00A8394B" w:rsidRDefault="0071607F" w:rsidP="0071607F">
      <w:pPr>
        <w:pStyle w:val="ListParagraph"/>
        <w:autoSpaceDE w:val="0"/>
        <w:autoSpaceDN w:val="0"/>
        <w:adjustRightInd w:val="0"/>
        <w:spacing w:after="0" w:line="480" w:lineRule="auto"/>
        <w:ind w:left="927" w:firstLine="633"/>
        <w:jc w:val="both"/>
        <w:rPr>
          <w:rFonts w:ascii="Times New Roman" w:hAnsi="Times New Roman"/>
          <w:sz w:val="24"/>
          <w:szCs w:val="24"/>
          <w:lang w:val="en-US"/>
        </w:rPr>
      </w:pPr>
      <w:r w:rsidRPr="00A8394B">
        <w:rPr>
          <w:rFonts w:ascii="Times New Roman" w:hAnsi="Times New Roman"/>
          <w:sz w:val="24"/>
          <w:szCs w:val="24"/>
          <w:lang w:val="en-US"/>
        </w:rPr>
        <w:t xml:space="preserve">Debt to equity ratio (DER) merupakan rasio yang menggunakan hutang dan ekuitas untuk mengukurnya. Rasio ini digunakan untuk mengukur tingkat realisasi utang terhadap total shareholder’s equity yang dimiliki perusahaan. Semakin tinggi rasio, semakin rendah pendanaan perusahaan yang disediakan oleh pemegang saham. Dari </w:t>
      </w:r>
      <w:r w:rsidRPr="00A8394B">
        <w:rPr>
          <w:rFonts w:ascii="Times New Roman" w:hAnsi="Times New Roman"/>
          <w:sz w:val="24"/>
          <w:szCs w:val="24"/>
          <w:lang w:val="en-US"/>
        </w:rPr>
        <w:lastRenderedPageBreak/>
        <w:t xml:space="preserve">perspektif kemampuan membayar kewajiban jangka panjang, semakin rendah rasio akan semakin baik kemampuan perusahaan dalam membayar kewajiban jangka panjangnya. Semakin tinggi DER menunjukan komposisi total hutang (jangka pendek dan jangka panjang) semakin besar dibanding dengan total modal sendiri, sehingga berdampak semakin besar beban perusahaan terhadap pihak luar (kreditur). Meningkatnya beban terhadap kreditur menunjukan sumber modal perusahaan sangat tergantung dengan pihak luar. </w:t>
      </w:r>
    </w:p>
    <w:p w:rsidR="0071607F" w:rsidRPr="00A8394B" w:rsidRDefault="0071607F" w:rsidP="0071607F">
      <w:pPr>
        <w:pStyle w:val="ListParagraph"/>
        <w:autoSpaceDE w:val="0"/>
        <w:autoSpaceDN w:val="0"/>
        <w:adjustRightInd w:val="0"/>
        <w:spacing w:after="0" w:line="480" w:lineRule="auto"/>
        <w:ind w:left="927" w:firstLine="633"/>
        <w:jc w:val="both"/>
        <w:rPr>
          <w:rFonts w:ascii="Times New Roman" w:hAnsi="Times New Roman"/>
          <w:sz w:val="24"/>
          <w:szCs w:val="24"/>
          <w:lang w:val="en-US"/>
        </w:rPr>
      </w:pPr>
      <w:r w:rsidRPr="00A8394B">
        <w:rPr>
          <w:rFonts w:ascii="Times New Roman" w:hAnsi="Times New Roman"/>
          <w:sz w:val="24"/>
          <w:szCs w:val="24"/>
          <w:lang w:val="en-US"/>
        </w:rPr>
        <w:t>Selain itu besarnya beban hutang yang ditanggung perusahaan dapat mengurangi jumlah laba yang diterima perusahaan. Kenaikan DER dapat mempengaruhi pertumbuhan laba karena adanya beban bunga yang harus dibayarkan. Hasil penelitian yang dilakukan oleh Safitri tahun 2016 yang menemukan bahwa DER berpengaruh positif terhadap harga saham.</w:t>
      </w:r>
    </w:p>
    <w:p w:rsidR="0071607F" w:rsidRPr="00A8394B" w:rsidRDefault="0071607F" w:rsidP="0071607F">
      <w:pPr>
        <w:pStyle w:val="ListParagraph"/>
        <w:autoSpaceDE w:val="0"/>
        <w:autoSpaceDN w:val="0"/>
        <w:adjustRightInd w:val="0"/>
        <w:spacing w:after="0" w:line="480" w:lineRule="auto"/>
        <w:ind w:left="927"/>
        <w:jc w:val="both"/>
        <w:rPr>
          <w:rFonts w:ascii="Times New Roman" w:hAnsi="Times New Roman"/>
          <w:sz w:val="24"/>
          <w:szCs w:val="24"/>
          <w:lang w:val="en-US"/>
        </w:rPr>
      </w:pPr>
      <w:r w:rsidRPr="00A8394B">
        <w:rPr>
          <w:rFonts w:ascii="Times New Roman" w:hAnsi="Times New Roman"/>
          <w:sz w:val="24"/>
          <w:szCs w:val="24"/>
          <w:lang w:val="en-US"/>
        </w:rPr>
        <w:t>H</w:t>
      </w:r>
      <w:r w:rsidRPr="00A8394B">
        <w:rPr>
          <w:rFonts w:ascii="Times New Roman" w:hAnsi="Times New Roman"/>
          <w:sz w:val="24"/>
          <w:szCs w:val="24"/>
          <w:vertAlign w:val="subscript"/>
          <w:lang w:val="en-US"/>
        </w:rPr>
        <w:t>1</w:t>
      </w:r>
      <w:r>
        <w:rPr>
          <w:rFonts w:ascii="Times New Roman" w:hAnsi="Times New Roman"/>
          <w:sz w:val="24"/>
          <w:szCs w:val="24"/>
          <w:lang w:val="en-US"/>
        </w:rPr>
        <w:t xml:space="preserve"> = </w:t>
      </w:r>
      <w:r w:rsidRPr="00A8394B">
        <w:rPr>
          <w:rFonts w:ascii="Times New Roman" w:hAnsi="Times New Roman"/>
          <w:sz w:val="24"/>
          <w:szCs w:val="24"/>
          <w:lang w:val="en-US"/>
        </w:rPr>
        <w:t>Debt to equity ratio berpengaruh singnifikan terhadap harga saham.</w:t>
      </w:r>
    </w:p>
    <w:p w:rsidR="0071607F" w:rsidRPr="00A8394B" w:rsidRDefault="0071607F" w:rsidP="0071607F">
      <w:pPr>
        <w:pStyle w:val="ListParagraph"/>
        <w:autoSpaceDE w:val="0"/>
        <w:autoSpaceDN w:val="0"/>
        <w:adjustRightInd w:val="0"/>
        <w:spacing w:after="0" w:line="480" w:lineRule="auto"/>
        <w:ind w:left="927" w:hanging="425"/>
        <w:jc w:val="both"/>
        <w:rPr>
          <w:rFonts w:ascii="Times New Roman" w:hAnsi="Times New Roman"/>
          <w:b/>
          <w:sz w:val="24"/>
          <w:szCs w:val="24"/>
          <w:lang w:val="en-US"/>
        </w:rPr>
      </w:pPr>
      <w:r w:rsidRPr="00A8394B">
        <w:rPr>
          <w:rFonts w:ascii="Times New Roman" w:hAnsi="Times New Roman"/>
          <w:b/>
          <w:sz w:val="24"/>
          <w:szCs w:val="24"/>
          <w:lang w:val="en-US"/>
        </w:rPr>
        <w:t xml:space="preserve">2.  Pengaruh </w:t>
      </w:r>
      <w:r w:rsidRPr="00A8394B">
        <w:rPr>
          <w:rFonts w:ascii="Times New Roman" w:hAnsi="Times New Roman"/>
          <w:b/>
          <w:i/>
          <w:sz w:val="24"/>
          <w:szCs w:val="24"/>
          <w:lang w:val="en-US"/>
        </w:rPr>
        <w:t>Earning per share</w:t>
      </w:r>
      <w:r w:rsidRPr="00A8394B">
        <w:rPr>
          <w:rFonts w:ascii="Times New Roman" w:hAnsi="Times New Roman"/>
          <w:b/>
          <w:sz w:val="24"/>
          <w:szCs w:val="24"/>
          <w:lang w:val="en-US"/>
        </w:rPr>
        <w:t xml:space="preserve"> (EPS) terhadap harga saham.</w:t>
      </w:r>
    </w:p>
    <w:p w:rsidR="0071607F" w:rsidRPr="00A8394B" w:rsidRDefault="0071607F" w:rsidP="0071607F">
      <w:pPr>
        <w:pStyle w:val="ListParagraph"/>
        <w:autoSpaceDE w:val="0"/>
        <w:autoSpaceDN w:val="0"/>
        <w:adjustRightInd w:val="0"/>
        <w:spacing w:after="0" w:line="480" w:lineRule="auto"/>
        <w:ind w:left="851" w:firstLine="709"/>
        <w:jc w:val="both"/>
        <w:rPr>
          <w:rFonts w:ascii="Times New Roman" w:hAnsi="Times New Roman"/>
          <w:sz w:val="24"/>
          <w:szCs w:val="24"/>
          <w:lang w:val="en-US"/>
        </w:rPr>
      </w:pPr>
      <w:r w:rsidRPr="00A8394B">
        <w:rPr>
          <w:rFonts w:ascii="Times New Roman" w:hAnsi="Times New Roman"/>
          <w:sz w:val="24"/>
          <w:szCs w:val="24"/>
          <w:lang w:val="en-US"/>
        </w:rPr>
        <w:t xml:space="preserve">Earning per share merupakan rasio yang menunjukan berapa keuntungan yang diperoleh investor per lembar saham yang dimilikinya. Rasio yang rendah berarti manajemen perusahaan belum berhasil memutuskan pemegang saham. Sebaliknya dengan rasio yang semakin tinggi, akan memuaskan pemegang saham dan harga saham akan meningkat. Jika jumlah uang yang dihasilkan perusahaan meningkat maka nilai perusahaan yang ditunjukan dengan harga saham akan meniingkat pula. Earning per share menunjukan besarnya laba bersih yang siap dibagikan kepada para pemegang saham. </w:t>
      </w:r>
    </w:p>
    <w:p w:rsidR="0071607F" w:rsidRPr="00A8394B" w:rsidRDefault="0071607F" w:rsidP="0071607F">
      <w:pPr>
        <w:pStyle w:val="ListParagraph"/>
        <w:autoSpaceDE w:val="0"/>
        <w:autoSpaceDN w:val="0"/>
        <w:adjustRightInd w:val="0"/>
        <w:spacing w:after="0" w:line="480" w:lineRule="auto"/>
        <w:ind w:left="851" w:firstLine="709"/>
        <w:jc w:val="both"/>
        <w:rPr>
          <w:rFonts w:ascii="Times New Roman" w:hAnsi="Times New Roman"/>
          <w:sz w:val="24"/>
          <w:szCs w:val="24"/>
          <w:lang w:val="en-US"/>
        </w:rPr>
      </w:pPr>
      <w:r w:rsidRPr="00A8394B">
        <w:rPr>
          <w:rFonts w:ascii="Times New Roman" w:hAnsi="Times New Roman"/>
          <w:sz w:val="24"/>
          <w:szCs w:val="24"/>
          <w:lang w:val="en-US"/>
        </w:rPr>
        <w:t xml:space="preserve">Penelitian Meira Yustina (2019) menunjukan bahwah Earning per share (EPS) berpengaruh positif dan signifikan terhadap harga saham. Jika EPS semakin besar maka </w:t>
      </w:r>
      <w:r w:rsidRPr="00A8394B">
        <w:rPr>
          <w:rFonts w:ascii="Times New Roman" w:hAnsi="Times New Roman"/>
          <w:sz w:val="24"/>
          <w:szCs w:val="24"/>
          <w:lang w:val="en-US"/>
        </w:rPr>
        <w:lastRenderedPageBreak/>
        <w:t xml:space="preserve">akan semakin besar juga harga saham yang beredar. Pada penelitian yang dilakukan oleh Muksal tahun 2016 dimana hasil penelitiannya menunjukan bahwa EPS berpengaruh signifikan terhadap harga saham. Berdasarkan uraian diatas maka dirumuskan hipotesis sebagai berikut: </w:t>
      </w:r>
    </w:p>
    <w:p w:rsidR="0071607F" w:rsidRPr="00A8394B" w:rsidRDefault="0071607F" w:rsidP="0071607F">
      <w:pPr>
        <w:pStyle w:val="ListParagraph"/>
        <w:autoSpaceDE w:val="0"/>
        <w:autoSpaceDN w:val="0"/>
        <w:adjustRightInd w:val="0"/>
        <w:spacing w:after="0" w:line="480" w:lineRule="auto"/>
        <w:ind w:left="927"/>
        <w:jc w:val="both"/>
        <w:rPr>
          <w:rFonts w:ascii="Times New Roman" w:hAnsi="Times New Roman"/>
          <w:b/>
          <w:sz w:val="24"/>
          <w:szCs w:val="24"/>
          <w:lang w:val="en-US"/>
        </w:rPr>
      </w:pPr>
      <w:r w:rsidRPr="00A8394B">
        <w:rPr>
          <w:rFonts w:ascii="Times New Roman" w:hAnsi="Times New Roman"/>
          <w:sz w:val="24"/>
          <w:szCs w:val="24"/>
          <w:lang w:val="en-US"/>
        </w:rPr>
        <w:t>H</w:t>
      </w:r>
      <w:r w:rsidRPr="00A8394B">
        <w:rPr>
          <w:rFonts w:ascii="Times New Roman" w:hAnsi="Times New Roman"/>
          <w:sz w:val="24"/>
          <w:szCs w:val="24"/>
          <w:vertAlign w:val="subscript"/>
          <w:lang w:val="en-US"/>
        </w:rPr>
        <w:t>2</w:t>
      </w:r>
      <w:r>
        <w:rPr>
          <w:rFonts w:ascii="Times New Roman" w:hAnsi="Times New Roman"/>
          <w:sz w:val="24"/>
          <w:szCs w:val="24"/>
          <w:lang w:val="en-US"/>
        </w:rPr>
        <w:t xml:space="preserve"> =</w:t>
      </w:r>
      <w:r>
        <w:rPr>
          <w:rFonts w:ascii="Times New Roman" w:hAnsi="Times New Roman"/>
          <w:sz w:val="24"/>
          <w:szCs w:val="24"/>
        </w:rPr>
        <w:t xml:space="preserve"> </w:t>
      </w:r>
      <w:r w:rsidRPr="00A8394B">
        <w:rPr>
          <w:rFonts w:ascii="Times New Roman" w:hAnsi="Times New Roman"/>
          <w:sz w:val="24"/>
          <w:szCs w:val="24"/>
          <w:lang w:val="en-US"/>
        </w:rPr>
        <w:t>Earning Per Share (EPS) berpengaruh signifikan terhadap harga saham.</w:t>
      </w:r>
      <w:r w:rsidRPr="00A8394B">
        <w:rPr>
          <w:rFonts w:ascii="Times New Roman" w:hAnsi="Times New Roman"/>
          <w:b/>
          <w:sz w:val="24"/>
          <w:szCs w:val="24"/>
          <w:lang w:val="en-US"/>
        </w:rPr>
        <w:t xml:space="preserve"> </w:t>
      </w:r>
    </w:p>
    <w:p w:rsidR="0071607F" w:rsidRPr="00A8394B" w:rsidRDefault="0071607F" w:rsidP="0071607F">
      <w:pPr>
        <w:pStyle w:val="ListParagraph"/>
        <w:autoSpaceDE w:val="0"/>
        <w:autoSpaceDN w:val="0"/>
        <w:adjustRightInd w:val="0"/>
        <w:spacing w:after="0" w:line="480" w:lineRule="auto"/>
        <w:ind w:left="927" w:hanging="425"/>
        <w:jc w:val="both"/>
        <w:rPr>
          <w:rFonts w:ascii="Times New Roman" w:hAnsi="Times New Roman"/>
          <w:b/>
          <w:sz w:val="24"/>
          <w:szCs w:val="24"/>
          <w:lang w:val="en-US"/>
        </w:rPr>
      </w:pPr>
      <w:r w:rsidRPr="00A8394B">
        <w:rPr>
          <w:rFonts w:ascii="Times New Roman" w:hAnsi="Times New Roman"/>
          <w:b/>
          <w:sz w:val="24"/>
          <w:szCs w:val="24"/>
          <w:lang w:val="en-US"/>
        </w:rPr>
        <w:t xml:space="preserve">3.  Pengaruh </w:t>
      </w:r>
      <w:r w:rsidRPr="00A8394B">
        <w:rPr>
          <w:rFonts w:ascii="Times New Roman" w:hAnsi="Times New Roman"/>
          <w:b/>
          <w:i/>
          <w:sz w:val="24"/>
          <w:szCs w:val="24"/>
          <w:lang w:val="en-US"/>
        </w:rPr>
        <w:t>Price to Book Value</w:t>
      </w:r>
      <w:r w:rsidRPr="00A8394B">
        <w:rPr>
          <w:rFonts w:ascii="Times New Roman" w:hAnsi="Times New Roman"/>
          <w:b/>
          <w:sz w:val="24"/>
          <w:szCs w:val="24"/>
          <w:lang w:val="en-US"/>
        </w:rPr>
        <w:t xml:space="preserve"> (PBV) terhadap harga saham.</w:t>
      </w:r>
    </w:p>
    <w:p w:rsidR="0071607F" w:rsidRPr="00A8394B" w:rsidRDefault="0071607F" w:rsidP="0071607F">
      <w:pPr>
        <w:pStyle w:val="ListParagraph"/>
        <w:autoSpaceDE w:val="0"/>
        <w:autoSpaceDN w:val="0"/>
        <w:adjustRightInd w:val="0"/>
        <w:spacing w:after="0" w:line="480" w:lineRule="auto"/>
        <w:ind w:left="851" w:firstLine="709"/>
        <w:jc w:val="both"/>
        <w:rPr>
          <w:rFonts w:ascii="Times New Roman" w:hAnsi="Times New Roman"/>
          <w:sz w:val="24"/>
          <w:szCs w:val="24"/>
          <w:lang w:val="en-US"/>
        </w:rPr>
      </w:pPr>
      <w:r w:rsidRPr="00A8394B">
        <w:rPr>
          <w:rFonts w:ascii="Times New Roman" w:hAnsi="Times New Roman"/>
          <w:sz w:val="24"/>
          <w:szCs w:val="24"/>
          <w:lang w:val="en-US"/>
        </w:rPr>
        <w:t>Price to book value adalah rasio yang membandingkan harga pasar saham dengan nilai buku per lembar saham. PBV menunjukan jauh perusahaan mampu menciptakan nilai perusahaan relatif terhadap jumlah modal yang diinvestasikan. Jika nilai buku suatu perusahaan meningkat maka nilai perusahaan yang ditunjukan dengan harga saham meningkat pula. Dengan menghitung rasio ini investor dapat mengetahui nilai wajar suatu saham dan seberapa besar pasar percaya terhadap prospek perusahaan kedepannya. Menurut penelitian yang dilakukan oleh Fitriani tahun 2016 menunjukan bahwa ada hubungan signifikan positif antara PBV dengan harga saham. Hasil penelitian ini berbeda dengan penelitian yang dilakukan oleh Abimantrana tahun 2013 menunjukan bahwa variabel PBV tidak berpengaruh singnifikan terhadap harga saham.</w:t>
      </w:r>
    </w:p>
    <w:p w:rsidR="0071607F" w:rsidRPr="00A8394B" w:rsidRDefault="0071607F" w:rsidP="0071607F">
      <w:pPr>
        <w:pStyle w:val="ListParagraph"/>
        <w:autoSpaceDE w:val="0"/>
        <w:autoSpaceDN w:val="0"/>
        <w:adjustRightInd w:val="0"/>
        <w:spacing w:after="0" w:line="480" w:lineRule="auto"/>
        <w:ind w:left="927"/>
        <w:jc w:val="both"/>
        <w:rPr>
          <w:rFonts w:ascii="Times New Roman" w:hAnsi="Times New Roman"/>
          <w:sz w:val="24"/>
          <w:szCs w:val="24"/>
          <w:lang w:val="en-US"/>
        </w:rPr>
      </w:pPr>
      <w:r w:rsidRPr="00A8394B">
        <w:rPr>
          <w:rFonts w:ascii="Times New Roman" w:hAnsi="Times New Roman"/>
          <w:sz w:val="24"/>
          <w:szCs w:val="24"/>
          <w:lang w:val="en-US"/>
        </w:rPr>
        <w:t>H</w:t>
      </w:r>
      <w:r w:rsidRPr="00A8394B">
        <w:rPr>
          <w:rFonts w:ascii="Times New Roman" w:hAnsi="Times New Roman"/>
          <w:sz w:val="24"/>
          <w:szCs w:val="24"/>
          <w:vertAlign w:val="subscript"/>
          <w:lang w:val="en-US"/>
        </w:rPr>
        <w:t xml:space="preserve">3 </w:t>
      </w:r>
      <w:r w:rsidRPr="00A8394B">
        <w:rPr>
          <w:rFonts w:ascii="Times New Roman" w:hAnsi="Times New Roman"/>
          <w:sz w:val="24"/>
          <w:szCs w:val="24"/>
          <w:lang w:val="en-US"/>
        </w:rPr>
        <w:t>= Price to book value berpengaruh signifikan terhadap harga saham.</w:t>
      </w:r>
    </w:p>
    <w:p w:rsidR="0071607F" w:rsidRPr="00A8394B" w:rsidRDefault="0071607F" w:rsidP="0071607F">
      <w:pPr>
        <w:pStyle w:val="ListParagraph"/>
        <w:autoSpaceDE w:val="0"/>
        <w:autoSpaceDN w:val="0"/>
        <w:adjustRightInd w:val="0"/>
        <w:spacing w:after="0" w:line="480" w:lineRule="auto"/>
        <w:ind w:left="927" w:hanging="425"/>
        <w:jc w:val="both"/>
        <w:rPr>
          <w:rFonts w:ascii="Times New Roman" w:hAnsi="Times New Roman"/>
          <w:sz w:val="24"/>
          <w:szCs w:val="24"/>
          <w:lang w:val="en-US"/>
        </w:rPr>
      </w:pPr>
      <w:r w:rsidRPr="00A8394B">
        <w:rPr>
          <w:rFonts w:ascii="Times New Roman" w:hAnsi="Times New Roman"/>
          <w:b/>
          <w:sz w:val="24"/>
          <w:szCs w:val="24"/>
          <w:lang w:val="en-US"/>
        </w:rPr>
        <w:t xml:space="preserve">4. Pengaruh </w:t>
      </w:r>
      <w:r w:rsidRPr="00A8394B">
        <w:rPr>
          <w:rFonts w:ascii="Times New Roman" w:hAnsi="Times New Roman"/>
          <w:b/>
          <w:i/>
          <w:sz w:val="24"/>
          <w:szCs w:val="24"/>
          <w:lang w:val="en-US"/>
        </w:rPr>
        <w:t>Net Profit Margin</w:t>
      </w:r>
      <w:r w:rsidRPr="00A8394B">
        <w:rPr>
          <w:rFonts w:ascii="Times New Roman" w:hAnsi="Times New Roman"/>
          <w:b/>
          <w:sz w:val="24"/>
          <w:szCs w:val="24"/>
          <w:lang w:val="en-US"/>
        </w:rPr>
        <w:t xml:space="preserve"> (NPM) terhadap harga saham.</w:t>
      </w:r>
    </w:p>
    <w:p w:rsidR="0071607F" w:rsidRPr="00A8394B" w:rsidRDefault="0071607F" w:rsidP="0071607F">
      <w:pPr>
        <w:pStyle w:val="ListParagraph"/>
        <w:autoSpaceDE w:val="0"/>
        <w:autoSpaceDN w:val="0"/>
        <w:adjustRightInd w:val="0"/>
        <w:spacing w:after="0" w:line="480" w:lineRule="auto"/>
        <w:ind w:left="851" w:firstLine="709"/>
        <w:jc w:val="both"/>
        <w:rPr>
          <w:rFonts w:ascii="Times New Roman" w:hAnsi="Times New Roman"/>
          <w:sz w:val="24"/>
          <w:szCs w:val="24"/>
          <w:lang w:val="en-US"/>
        </w:rPr>
      </w:pPr>
      <w:r w:rsidRPr="00A8394B">
        <w:rPr>
          <w:rFonts w:ascii="Times New Roman" w:hAnsi="Times New Roman"/>
          <w:sz w:val="24"/>
          <w:szCs w:val="24"/>
          <w:lang w:val="en-US"/>
        </w:rPr>
        <w:t xml:space="preserve">Net profit margin (NPM) adalah rasio antara laba setelah pajak dengan penjualan, yang digunakan untuk mengukur laba bersih yang dihasilkan dari setiap penjualan. Semakin besar NPM maka kinerja perusahaan akan produktif sehingga akan meningkatkan kepercayaan investor. Jika semakin tinggi nilai rasio, menggambarkan perusahaan dalam mendapatkan laba melalui penjualan cukup tinggi serta kemampuan </w:t>
      </w:r>
      <w:r w:rsidRPr="00A8394B">
        <w:rPr>
          <w:rFonts w:ascii="Times New Roman" w:hAnsi="Times New Roman"/>
          <w:sz w:val="24"/>
          <w:szCs w:val="24"/>
          <w:lang w:val="en-US"/>
        </w:rPr>
        <w:lastRenderedPageBreak/>
        <w:t>perusahaan dalam menekankan biaya-biayanya cukup baik. Sebaliknya semakin rendah nilai rasio, menggambarkan kemampuan perusahaan dalam mendapatkan laba melalui penjualan yang cukup rendah dan kemampuan perusahaan dalam menekankan biaya-biayanya dianggap kurang baik sehingga investor pun enggan menanamkan dananya. Apabila NPM masih berada dibawah angka rata-rata industri, ini menunjukan biaya-biaya perusahaan. Penelitian dari Rosdian Widiawati Watung (2016) menunjukan bahwa Net Profit Margin (NPM) semakin besar maka akan semakin besar juga harga saham yang beredar.</w:t>
      </w:r>
      <w:r w:rsidRPr="00A8394B">
        <w:rPr>
          <w:rFonts w:ascii="Times New Roman" w:hAnsi="Times New Roman"/>
        </w:rPr>
        <w:t xml:space="preserve"> </w:t>
      </w:r>
      <w:r w:rsidRPr="00A8394B">
        <w:rPr>
          <w:rFonts w:ascii="Times New Roman" w:hAnsi="Times New Roman"/>
          <w:sz w:val="24"/>
          <w:szCs w:val="24"/>
          <w:lang w:val="en-US"/>
        </w:rPr>
        <w:t xml:space="preserve">Penelitian yang dilakukan oleh Ramadhani Srifitria Fitriani tahun 2016 dengan judul Pengaruh NPM, PBV dan DER, terhadap harga saham pada perusahaan sub sektor makanan dan minuman di BEI. Metode penelitian ini menggunakan Analisis Regresi Linear Berganda yang menyatakan bahwa Net Profit Margin dan Price to Book Value berpengaruh positif terhadap harga saham. Berdasarkan uraian diatas maka dirumuskan hipotesis sebagai berikut: </w:t>
      </w:r>
    </w:p>
    <w:p w:rsidR="0071607F" w:rsidRPr="00A8394B" w:rsidRDefault="0071607F" w:rsidP="0071607F">
      <w:pPr>
        <w:pStyle w:val="ListParagraph"/>
        <w:autoSpaceDE w:val="0"/>
        <w:autoSpaceDN w:val="0"/>
        <w:adjustRightInd w:val="0"/>
        <w:spacing w:after="0" w:line="480" w:lineRule="auto"/>
        <w:ind w:left="927"/>
        <w:jc w:val="both"/>
        <w:rPr>
          <w:rFonts w:ascii="Times New Roman" w:hAnsi="Times New Roman"/>
          <w:sz w:val="24"/>
          <w:szCs w:val="24"/>
          <w:lang w:val="en-US"/>
        </w:rPr>
      </w:pPr>
      <w:r w:rsidRPr="00A8394B">
        <w:rPr>
          <w:rFonts w:ascii="Times New Roman" w:hAnsi="Times New Roman"/>
          <w:sz w:val="24"/>
          <w:szCs w:val="24"/>
          <w:lang w:val="en-US"/>
        </w:rPr>
        <w:t>H</w:t>
      </w:r>
      <w:r w:rsidRPr="00A8394B">
        <w:rPr>
          <w:rFonts w:ascii="Times New Roman" w:hAnsi="Times New Roman"/>
          <w:sz w:val="24"/>
          <w:szCs w:val="24"/>
          <w:vertAlign w:val="subscript"/>
          <w:lang w:val="en-US"/>
        </w:rPr>
        <w:t xml:space="preserve">4 </w:t>
      </w:r>
      <w:r w:rsidRPr="00A8394B">
        <w:rPr>
          <w:rFonts w:ascii="Times New Roman" w:hAnsi="Times New Roman"/>
          <w:sz w:val="24"/>
          <w:szCs w:val="24"/>
          <w:lang w:val="en-US"/>
        </w:rPr>
        <w:t>= Net Profit Margin (NPM) berpengaruh signifikan terhadap harga saham.</w:t>
      </w:r>
    </w:p>
    <w:p w:rsidR="007A4FCA" w:rsidRDefault="0071607F">
      <w:bookmarkStart w:id="0" w:name="_GoBack"/>
      <w:bookmarkEnd w:id="0"/>
    </w:p>
    <w:sectPr w:rsidR="007A4FC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83"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F36E6"/>
    <w:multiLevelType w:val="hybridMultilevel"/>
    <w:tmpl w:val="BEFE961A"/>
    <w:lvl w:ilvl="0" w:tplc="CD4EBDD8">
      <w:start w:val="1"/>
      <w:numFmt w:val="lowerLetter"/>
      <w:lvlText w:val="%1."/>
      <w:lvlJc w:val="left"/>
      <w:pPr>
        <w:ind w:left="1778" w:hanging="360"/>
      </w:pPr>
      <w:rPr>
        <w:rFonts w:hint="default"/>
        <w:b w:val="0"/>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 w15:restartNumberingAfterBreak="0">
    <w:nsid w:val="17C522B5"/>
    <w:multiLevelType w:val="hybridMultilevel"/>
    <w:tmpl w:val="9E965FEE"/>
    <w:lvl w:ilvl="0" w:tplc="04090017">
      <w:start w:val="1"/>
      <w:numFmt w:val="lowerLetter"/>
      <w:lvlText w:val="%1)"/>
      <w:lvlJc w:val="left"/>
      <w:pPr>
        <w:ind w:left="2160" w:hanging="360"/>
      </w:pPr>
      <w:rPr>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1BFA06AD"/>
    <w:multiLevelType w:val="hybridMultilevel"/>
    <w:tmpl w:val="113A2602"/>
    <w:lvl w:ilvl="0" w:tplc="04090011">
      <w:start w:val="1"/>
      <w:numFmt w:val="decimal"/>
      <w:lvlText w:val="%1)"/>
      <w:lvlJc w:val="left"/>
      <w:pPr>
        <w:ind w:left="2138" w:hanging="360"/>
      </w:pPr>
      <w:rPr>
        <w:rFonts w:hint="default"/>
        <w:b w:val="0"/>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3" w15:restartNumberingAfterBreak="0">
    <w:nsid w:val="20035689"/>
    <w:multiLevelType w:val="hybridMultilevel"/>
    <w:tmpl w:val="54361CE2"/>
    <w:lvl w:ilvl="0" w:tplc="04090017">
      <w:start w:val="1"/>
      <w:numFmt w:val="lowerLetter"/>
      <w:lvlText w:val="%1)"/>
      <w:lvlJc w:val="left"/>
      <w:pPr>
        <w:ind w:left="2138" w:hanging="360"/>
      </w:pPr>
      <w:rPr>
        <w:rFonts w:hint="default"/>
        <w:b w:val="0"/>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4" w15:restartNumberingAfterBreak="0">
    <w:nsid w:val="203E32F4"/>
    <w:multiLevelType w:val="hybridMultilevel"/>
    <w:tmpl w:val="AD40F406"/>
    <w:lvl w:ilvl="0" w:tplc="04090011">
      <w:start w:val="1"/>
      <w:numFmt w:val="decimal"/>
      <w:lvlText w:val="%1)"/>
      <w:lvlJc w:val="left"/>
      <w:pPr>
        <w:ind w:left="2880" w:hanging="360"/>
      </w:p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start w:val="1"/>
      <w:numFmt w:val="lowerLetter"/>
      <w:lvlText w:val="%5."/>
      <w:lvlJc w:val="left"/>
      <w:pPr>
        <w:ind w:left="5760" w:hanging="360"/>
      </w:pPr>
    </w:lvl>
    <w:lvl w:ilvl="5" w:tplc="0409001B">
      <w:start w:val="1"/>
      <w:numFmt w:val="lowerRoman"/>
      <w:lvlText w:val="%6."/>
      <w:lvlJc w:val="right"/>
      <w:pPr>
        <w:ind w:left="6480" w:hanging="180"/>
      </w:pPr>
    </w:lvl>
    <w:lvl w:ilvl="6" w:tplc="0409000F">
      <w:start w:val="1"/>
      <w:numFmt w:val="decimal"/>
      <w:lvlText w:val="%7."/>
      <w:lvlJc w:val="left"/>
      <w:pPr>
        <w:ind w:left="7200" w:hanging="360"/>
      </w:pPr>
    </w:lvl>
    <w:lvl w:ilvl="7" w:tplc="04090019">
      <w:start w:val="1"/>
      <w:numFmt w:val="lowerLetter"/>
      <w:lvlText w:val="%8."/>
      <w:lvlJc w:val="left"/>
      <w:pPr>
        <w:ind w:left="7920" w:hanging="360"/>
      </w:pPr>
    </w:lvl>
    <w:lvl w:ilvl="8" w:tplc="0409001B">
      <w:start w:val="1"/>
      <w:numFmt w:val="lowerRoman"/>
      <w:lvlText w:val="%9."/>
      <w:lvlJc w:val="right"/>
      <w:pPr>
        <w:ind w:left="8640" w:hanging="180"/>
      </w:pPr>
    </w:lvl>
  </w:abstractNum>
  <w:abstractNum w:abstractNumId="5" w15:restartNumberingAfterBreak="0">
    <w:nsid w:val="25C542DA"/>
    <w:multiLevelType w:val="hybridMultilevel"/>
    <w:tmpl w:val="068C9232"/>
    <w:lvl w:ilvl="0" w:tplc="49AA8912">
      <w:start w:val="1"/>
      <w:numFmt w:val="decimal"/>
      <w:lvlText w:val="%1)"/>
      <w:lvlJc w:val="left"/>
      <w:pPr>
        <w:ind w:left="2880" w:hanging="360"/>
      </w:pPr>
      <w:rPr>
        <w:rFonts w:ascii="Times New Roman" w:hAnsi="Times New Roman" w:cs="Times New Roman" w:hint="default"/>
        <w:b w:val="0"/>
      </w:rPr>
    </w:lvl>
    <w:lvl w:ilvl="1" w:tplc="04090011">
      <w:start w:val="1"/>
      <w:numFmt w:val="decimal"/>
      <w:lvlText w:val="%2)"/>
      <w:lvlJc w:val="left"/>
      <w:pPr>
        <w:ind w:left="3600" w:hanging="360"/>
      </w:pPr>
    </w:lvl>
    <w:lvl w:ilvl="2" w:tplc="0409001B">
      <w:start w:val="1"/>
      <w:numFmt w:val="lowerRoman"/>
      <w:lvlText w:val="%3."/>
      <w:lvlJc w:val="right"/>
      <w:pPr>
        <w:ind w:left="4320" w:hanging="180"/>
      </w:pPr>
    </w:lvl>
    <w:lvl w:ilvl="3" w:tplc="AD24D376">
      <w:start w:val="1"/>
      <w:numFmt w:val="decimal"/>
      <w:lvlText w:val="%4."/>
      <w:lvlJc w:val="left"/>
      <w:pPr>
        <w:ind w:left="5040" w:hanging="360"/>
      </w:pPr>
      <w:rPr>
        <w:b w:val="0"/>
      </w:rPr>
    </w:lvl>
    <w:lvl w:ilvl="4" w:tplc="FDD208FE">
      <w:start w:val="1"/>
      <w:numFmt w:val="upperLetter"/>
      <w:lvlText w:val="%5."/>
      <w:lvlJc w:val="left"/>
      <w:pPr>
        <w:ind w:left="5760" w:hanging="360"/>
      </w:pPr>
      <w:rPr>
        <w:rFonts w:ascii="Times New Roman" w:eastAsia="Calibri" w:hAnsi="Times New Roman" w:cs="Times New Roman" w:hint="default"/>
      </w:rPr>
    </w:lvl>
    <w:lvl w:ilvl="5" w:tplc="0409001B">
      <w:start w:val="1"/>
      <w:numFmt w:val="lowerRoman"/>
      <w:lvlText w:val="%6."/>
      <w:lvlJc w:val="right"/>
      <w:pPr>
        <w:ind w:left="6480" w:hanging="180"/>
      </w:pPr>
    </w:lvl>
    <w:lvl w:ilvl="6" w:tplc="CF9EA142">
      <w:start w:val="1"/>
      <w:numFmt w:val="decimal"/>
      <w:lvlText w:val="%7."/>
      <w:lvlJc w:val="left"/>
      <w:pPr>
        <w:ind w:left="7200" w:hanging="360"/>
      </w:pPr>
      <w:rPr>
        <w:b w:val="0"/>
      </w:rPr>
    </w:lvl>
    <w:lvl w:ilvl="7" w:tplc="04090019">
      <w:start w:val="1"/>
      <w:numFmt w:val="lowerLetter"/>
      <w:lvlText w:val="%8."/>
      <w:lvlJc w:val="left"/>
      <w:pPr>
        <w:ind w:left="7920" w:hanging="360"/>
      </w:pPr>
    </w:lvl>
    <w:lvl w:ilvl="8" w:tplc="0409001B">
      <w:start w:val="1"/>
      <w:numFmt w:val="lowerRoman"/>
      <w:lvlText w:val="%9."/>
      <w:lvlJc w:val="right"/>
      <w:pPr>
        <w:ind w:left="8640" w:hanging="180"/>
      </w:pPr>
    </w:lvl>
  </w:abstractNum>
  <w:abstractNum w:abstractNumId="6" w15:restartNumberingAfterBreak="0">
    <w:nsid w:val="27B468F5"/>
    <w:multiLevelType w:val="hybridMultilevel"/>
    <w:tmpl w:val="BC94F6D8"/>
    <w:lvl w:ilvl="0" w:tplc="04090019">
      <w:start w:val="1"/>
      <w:numFmt w:val="lowerLetter"/>
      <w:lvlText w:val="%1."/>
      <w:lvlJc w:val="left"/>
      <w:pPr>
        <w:ind w:left="1778" w:hanging="360"/>
      </w:pPr>
      <w:rPr>
        <w:rFonts w:hint="default"/>
        <w:b w:val="0"/>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7" w15:restartNumberingAfterBreak="0">
    <w:nsid w:val="29293468"/>
    <w:multiLevelType w:val="hybridMultilevel"/>
    <w:tmpl w:val="47DC3748"/>
    <w:lvl w:ilvl="0" w:tplc="04090017">
      <w:start w:val="1"/>
      <w:numFmt w:val="lowerLetter"/>
      <w:lvlText w:val="%1)"/>
      <w:lvlJc w:val="left"/>
      <w:pPr>
        <w:ind w:left="2160" w:hanging="360"/>
      </w:pPr>
      <w:rPr>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2B842484"/>
    <w:multiLevelType w:val="hybridMultilevel"/>
    <w:tmpl w:val="0D76A60E"/>
    <w:lvl w:ilvl="0" w:tplc="04090017">
      <w:start w:val="1"/>
      <w:numFmt w:val="lowerLetter"/>
      <w:lvlText w:val="%1)"/>
      <w:lvlJc w:val="left"/>
      <w:pPr>
        <w:ind w:left="270" w:hanging="360"/>
      </w:pPr>
      <w:rPr>
        <w:b w:val="0"/>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9" w15:restartNumberingAfterBreak="0">
    <w:nsid w:val="303E002E"/>
    <w:multiLevelType w:val="hybridMultilevel"/>
    <w:tmpl w:val="F60E257E"/>
    <w:lvl w:ilvl="0" w:tplc="04090011">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0D87F4B"/>
    <w:multiLevelType w:val="hybridMultilevel"/>
    <w:tmpl w:val="13AE4C10"/>
    <w:lvl w:ilvl="0" w:tplc="FB50CC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74C0DC9"/>
    <w:multiLevelType w:val="hybridMultilevel"/>
    <w:tmpl w:val="265AA0D6"/>
    <w:lvl w:ilvl="0" w:tplc="CE40169A">
      <w:start w:val="1"/>
      <w:numFmt w:val="lowerLetter"/>
      <w:lvlText w:val="%1."/>
      <w:lvlJc w:val="left"/>
      <w:pPr>
        <w:ind w:left="1713" w:hanging="360"/>
      </w:pPr>
      <w:rPr>
        <w:rFonts w:ascii="TimesNewRomanPSMT" w:eastAsia="Calibri" w:hAnsi="TimesNewRomanPSMT" w:cs="TimesNewRomanPSMT"/>
        <w:b w:val="0"/>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2" w15:restartNumberingAfterBreak="0">
    <w:nsid w:val="37F73343"/>
    <w:multiLevelType w:val="hybridMultilevel"/>
    <w:tmpl w:val="0F48A30C"/>
    <w:lvl w:ilvl="0" w:tplc="04090011">
      <w:start w:val="1"/>
      <w:numFmt w:val="decimal"/>
      <w:lvlText w:val="%1)"/>
      <w:lvlJc w:val="left"/>
      <w:pPr>
        <w:ind w:left="2433" w:hanging="360"/>
      </w:pPr>
      <w:rPr>
        <w:rFonts w:hint="default"/>
      </w:rPr>
    </w:lvl>
    <w:lvl w:ilvl="1" w:tplc="04090019" w:tentative="1">
      <w:start w:val="1"/>
      <w:numFmt w:val="lowerLetter"/>
      <w:lvlText w:val="%2."/>
      <w:lvlJc w:val="left"/>
      <w:pPr>
        <w:ind w:left="3153" w:hanging="360"/>
      </w:pPr>
    </w:lvl>
    <w:lvl w:ilvl="2" w:tplc="0409001B" w:tentative="1">
      <w:start w:val="1"/>
      <w:numFmt w:val="lowerRoman"/>
      <w:lvlText w:val="%3."/>
      <w:lvlJc w:val="right"/>
      <w:pPr>
        <w:ind w:left="3873" w:hanging="180"/>
      </w:pPr>
    </w:lvl>
    <w:lvl w:ilvl="3" w:tplc="0409000F" w:tentative="1">
      <w:start w:val="1"/>
      <w:numFmt w:val="decimal"/>
      <w:lvlText w:val="%4."/>
      <w:lvlJc w:val="left"/>
      <w:pPr>
        <w:ind w:left="4593" w:hanging="360"/>
      </w:pPr>
    </w:lvl>
    <w:lvl w:ilvl="4" w:tplc="04090019" w:tentative="1">
      <w:start w:val="1"/>
      <w:numFmt w:val="lowerLetter"/>
      <w:lvlText w:val="%5."/>
      <w:lvlJc w:val="left"/>
      <w:pPr>
        <w:ind w:left="5313" w:hanging="360"/>
      </w:pPr>
    </w:lvl>
    <w:lvl w:ilvl="5" w:tplc="0409001B" w:tentative="1">
      <w:start w:val="1"/>
      <w:numFmt w:val="lowerRoman"/>
      <w:lvlText w:val="%6."/>
      <w:lvlJc w:val="right"/>
      <w:pPr>
        <w:ind w:left="6033" w:hanging="180"/>
      </w:pPr>
    </w:lvl>
    <w:lvl w:ilvl="6" w:tplc="0409000F" w:tentative="1">
      <w:start w:val="1"/>
      <w:numFmt w:val="decimal"/>
      <w:lvlText w:val="%7."/>
      <w:lvlJc w:val="left"/>
      <w:pPr>
        <w:ind w:left="6753" w:hanging="360"/>
      </w:pPr>
    </w:lvl>
    <w:lvl w:ilvl="7" w:tplc="04090019" w:tentative="1">
      <w:start w:val="1"/>
      <w:numFmt w:val="lowerLetter"/>
      <w:lvlText w:val="%8."/>
      <w:lvlJc w:val="left"/>
      <w:pPr>
        <w:ind w:left="7473" w:hanging="360"/>
      </w:pPr>
    </w:lvl>
    <w:lvl w:ilvl="8" w:tplc="0409001B" w:tentative="1">
      <w:start w:val="1"/>
      <w:numFmt w:val="lowerRoman"/>
      <w:lvlText w:val="%9."/>
      <w:lvlJc w:val="right"/>
      <w:pPr>
        <w:ind w:left="8193" w:hanging="180"/>
      </w:pPr>
    </w:lvl>
  </w:abstractNum>
  <w:abstractNum w:abstractNumId="13" w15:restartNumberingAfterBreak="0">
    <w:nsid w:val="38152B1E"/>
    <w:multiLevelType w:val="hybridMultilevel"/>
    <w:tmpl w:val="DA105388"/>
    <w:lvl w:ilvl="0" w:tplc="9E6AF770">
      <w:start w:val="1"/>
      <w:numFmt w:val="lowerLetter"/>
      <w:lvlText w:val="%1)"/>
      <w:lvlJc w:val="left"/>
      <w:pPr>
        <w:ind w:left="2880" w:hanging="360"/>
      </w:pPr>
    </w:lvl>
    <w:lvl w:ilvl="1" w:tplc="04090011">
      <w:start w:val="1"/>
      <w:numFmt w:val="decimal"/>
      <w:lvlText w:val="%2)"/>
      <w:lvlJc w:val="left"/>
      <w:pPr>
        <w:ind w:left="3600" w:hanging="360"/>
      </w:p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start w:val="1"/>
      <w:numFmt w:val="lowerLetter"/>
      <w:lvlText w:val="%5."/>
      <w:lvlJc w:val="left"/>
      <w:pPr>
        <w:ind w:left="5760" w:hanging="360"/>
      </w:pPr>
    </w:lvl>
    <w:lvl w:ilvl="5" w:tplc="0409001B">
      <w:start w:val="1"/>
      <w:numFmt w:val="lowerRoman"/>
      <w:lvlText w:val="%6."/>
      <w:lvlJc w:val="right"/>
      <w:pPr>
        <w:ind w:left="6480" w:hanging="180"/>
      </w:pPr>
    </w:lvl>
    <w:lvl w:ilvl="6" w:tplc="0409000F">
      <w:start w:val="1"/>
      <w:numFmt w:val="decimal"/>
      <w:lvlText w:val="%7."/>
      <w:lvlJc w:val="left"/>
      <w:pPr>
        <w:ind w:left="7200" w:hanging="360"/>
      </w:pPr>
    </w:lvl>
    <w:lvl w:ilvl="7" w:tplc="04090019">
      <w:start w:val="1"/>
      <w:numFmt w:val="lowerLetter"/>
      <w:lvlText w:val="%8."/>
      <w:lvlJc w:val="left"/>
      <w:pPr>
        <w:ind w:left="7920" w:hanging="360"/>
      </w:pPr>
    </w:lvl>
    <w:lvl w:ilvl="8" w:tplc="0409001B">
      <w:start w:val="1"/>
      <w:numFmt w:val="lowerRoman"/>
      <w:lvlText w:val="%9."/>
      <w:lvlJc w:val="right"/>
      <w:pPr>
        <w:ind w:left="8640" w:hanging="180"/>
      </w:pPr>
    </w:lvl>
  </w:abstractNum>
  <w:abstractNum w:abstractNumId="14" w15:restartNumberingAfterBreak="0">
    <w:nsid w:val="55F97DD1"/>
    <w:multiLevelType w:val="hybridMultilevel"/>
    <w:tmpl w:val="185A77AE"/>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5B8C4ED8"/>
    <w:multiLevelType w:val="hybridMultilevel"/>
    <w:tmpl w:val="10EC79E0"/>
    <w:lvl w:ilvl="0" w:tplc="04090011">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67882A69"/>
    <w:multiLevelType w:val="hybridMultilevel"/>
    <w:tmpl w:val="60B2F30E"/>
    <w:lvl w:ilvl="0" w:tplc="04090011">
      <w:start w:val="1"/>
      <w:numFmt w:val="decimal"/>
      <w:lvlText w:val="%1)"/>
      <w:lvlJc w:val="left"/>
      <w:pPr>
        <w:ind w:left="2138" w:hanging="360"/>
      </w:pPr>
      <w:rPr>
        <w:rFonts w:hint="default"/>
        <w:b w:val="0"/>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17" w15:restartNumberingAfterBreak="0">
    <w:nsid w:val="680434C4"/>
    <w:multiLevelType w:val="hybridMultilevel"/>
    <w:tmpl w:val="1B48E87C"/>
    <w:lvl w:ilvl="0" w:tplc="96FCED44">
      <w:start w:val="1"/>
      <w:numFmt w:val="lowerLetter"/>
      <w:lvlText w:val="%1."/>
      <w:lvlJc w:val="left"/>
      <w:pPr>
        <w:ind w:left="2073" w:hanging="360"/>
      </w:pPr>
      <w:rPr>
        <w:rFonts w:hint="default"/>
        <w:b w:val="0"/>
      </w:rPr>
    </w:lvl>
    <w:lvl w:ilvl="1" w:tplc="04090019" w:tentative="1">
      <w:start w:val="1"/>
      <w:numFmt w:val="lowerLetter"/>
      <w:lvlText w:val="%2."/>
      <w:lvlJc w:val="left"/>
      <w:pPr>
        <w:ind w:left="2793" w:hanging="360"/>
      </w:pPr>
    </w:lvl>
    <w:lvl w:ilvl="2" w:tplc="0409001B" w:tentative="1">
      <w:start w:val="1"/>
      <w:numFmt w:val="lowerRoman"/>
      <w:lvlText w:val="%3."/>
      <w:lvlJc w:val="right"/>
      <w:pPr>
        <w:ind w:left="3513" w:hanging="180"/>
      </w:pPr>
    </w:lvl>
    <w:lvl w:ilvl="3" w:tplc="0409000F" w:tentative="1">
      <w:start w:val="1"/>
      <w:numFmt w:val="decimal"/>
      <w:lvlText w:val="%4."/>
      <w:lvlJc w:val="left"/>
      <w:pPr>
        <w:ind w:left="4233" w:hanging="360"/>
      </w:pPr>
    </w:lvl>
    <w:lvl w:ilvl="4" w:tplc="04090019" w:tentative="1">
      <w:start w:val="1"/>
      <w:numFmt w:val="lowerLetter"/>
      <w:lvlText w:val="%5."/>
      <w:lvlJc w:val="left"/>
      <w:pPr>
        <w:ind w:left="4953" w:hanging="360"/>
      </w:pPr>
    </w:lvl>
    <w:lvl w:ilvl="5" w:tplc="0409001B" w:tentative="1">
      <w:start w:val="1"/>
      <w:numFmt w:val="lowerRoman"/>
      <w:lvlText w:val="%6."/>
      <w:lvlJc w:val="right"/>
      <w:pPr>
        <w:ind w:left="5673" w:hanging="180"/>
      </w:pPr>
    </w:lvl>
    <w:lvl w:ilvl="6" w:tplc="0409000F" w:tentative="1">
      <w:start w:val="1"/>
      <w:numFmt w:val="decimal"/>
      <w:lvlText w:val="%7."/>
      <w:lvlJc w:val="left"/>
      <w:pPr>
        <w:ind w:left="6393" w:hanging="360"/>
      </w:pPr>
    </w:lvl>
    <w:lvl w:ilvl="7" w:tplc="04090019" w:tentative="1">
      <w:start w:val="1"/>
      <w:numFmt w:val="lowerLetter"/>
      <w:lvlText w:val="%8."/>
      <w:lvlJc w:val="left"/>
      <w:pPr>
        <w:ind w:left="7113" w:hanging="360"/>
      </w:pPr>
    </w:lvl>
    <w:lvl w:ilvl="8" w:tplc="0409001B" w:tentative="1">
      <w:start w:val="1"/>
      <w:numFmt w:val="lowerRoman"/>
      <w:lvlText w:val="%9."/>
      <w:lvlJc w:val="right"/>
      <w:pPr>
        <w:ind w:left="7833" w:hanging="180"/>
      </w:pPr>
    </w:lvl>
  </w:abstractNum>
  <w:abstractNum w:abstractNumId="18" w15:restartNumberingAfterBreak="0">
    <w:nsid w:val="691D5486"/>
    <w:multiLevelType w:val="hybridMultilevel"/>
    <w:tmpl w:val="1548A892"/>
    <w:lvl w:ilvl="0" w:tplc="6AAA9260">
      <w:start w:val="1"/>
      <w:numFmt w:val="upperLetter"/>
      <w:lvlText w:val="%1."/>
      <w:lvlJc w:val="left"/>
      <w:pPr>
        <w:ind w:left="360"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71E23996"/>
    <w:multiLevelType w:val="hybridMultilevel"/>
    <w:tmpl w:val="BBA2DAE8"/>
    <w:lvl w:ilvl="0" w:tplc="04090011">
      <w:start w:val="1"/>
      <w:numFmt w:val="decimal"/>
      <w:lvlText w:val="%1)"/>
      <w:lvlJc w:val="left"/>
      <w:pPr>
        <w:ind w:left="1353" w:hanging="360"/>
      </w:pPr>
      <w:rPr>
        <w:rFonts w:hint="default"/>
        <w:b w:val="0"/>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0" w15:restartNumberingAfterBreak="0">
    <w:nsid w:val="77054A3F"/>
    <w:multiLevelType w:val="hybridMultilevel"/>
    <w:tmpl w:val="B728133E"/>
    <w:lvl w:ilvl="0" w:tplc="81005470">
      <w:start w:val="1"/>
      <w:numFmt w:val="lowerLetter"/>
      <w:lvlText w:val="%1."/>
      <w:lvlJc w:val="left"/>
      <w:pPr>
        <w:ind w:left="1778" w:hanging="360"/>
      </w:pPr>
      <w:rPr>
        <w:rFonts w:hint="default"/>
        <w:b w:val="0"/>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num w:numId="1">
    <w:abstractNumId w:val="10"/>
  </w:num>
  <w:num w:numId="2">
    <w:abstractNumId w:val="1"/>
  </w:num>
  <w:num w:numId="3">
    <w:abstractNumId w:val="8"/>
  </w:num>
  <w:num w:numId="4">
    <w:abstractNumId w:val="7"/>
  </w:num>
  <w:num w:numId="5">
    <w:abstractNumId w:val="14"/>
  </w:num>
  <w:num w:numId="6">
    <w:abstractNumId w:val="4"/>
  </w:num>
  <w:num w:numId="7">
    <w:abstractNumId w:val="5"/>
  </w:num>
  <w:num w:numId="8">
    <w:abstractNumId w:val="13"/>
  </w:num>
  <w:num w:numId="9">
    <w:abstractNumId w:val="20"/>
  </w:num>
  <w:num w:numId="10">
    <w:abstractNumId w:val="2"/>
  </w:num>
  <w:num w:numId="11">
    <w:abstractNumId w:val="9"/>
  </w:num>
  <w:num w:numId="12">
    <w:abstractNumId w:val="11"/>
  </w:num>
  <w:num w:numId="13">
    <w:abstractNumId w:val="17"/>
  </w:num>
  <w:num w:numId="14">
    <w:abstractNumId w:val="15"/>
  </w:num>
  <w:num w:numId="15">
    <w:abstractNumId w:val="12"/>
  </w:num>
  <w:num w:numId="16">
    <w:abstractNumId w:val="3"/>
  </w:num>
  <w:num w:numId="17">
    <w:abstractNumId w:val="0"/>
  </w:num>
  <w:num w:numId="18">
    <w:abstractNumId w:val="16"/>
  </w:num>
  <w:num w:numId="19">
    <w:abstractNumId w:val="6"/>
  </w:num>
  <w:num w:numId="20">
    <w:abstractNumId w:val="18"/>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07F"/>
    <w:rsid w:val="0071607F"/>
    <w:rsid w:val="007A653E"/>
    <w:rsid w:val="00D656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AAC432-DCCD-41D6-B35D-79178CB33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607F"/>
    <w:rPr>
      <w:rFonts w:ascii="Calibri" w:eastAsia="Calibri" w:hAnsi="Calibri" w:cs="Times New Roman"/>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1607F"/>
    <w:pPr>
      <w:ind w:left="720"/>
      <w:contextualSpacing/>
    </w:pPr>
    <w:rPr>
      <w:sz w:val="20"/>
      <w:szCs w:val="20"/>
      <w:lang w:eastAsia="x-none"/>
    </w:rPr>
  </w:style>
  <w:style w:type="character" w:customStyle="1" w:styleId="ListParagraphChar">
    <w:name w:val="List Paragraph Char"/>
    <w:link w:val="ListParagraph"/>
    <w:uiPriority w:val="34"/>
    <w:rsid w:val="0071607F"/>
    <w:rPr>
      <w:rFonts w:ascii="Calibri" w:eastAsia="Calibri" w:hAnsi="Calibri" w:cs="Times New Roman"/>
      <w:sz w:val="20"/>
      <w:szCs w:val="20"/>
      <w:lang w:val="id-ID" w:eastAsia="x-none"/>
    </w:rPr>
  </w:style>
  <w:style w:type="character" w:styleId="Hyperlink">
    <w:name w:val="Hyperlink"/>
    <w:uiPriority w:val="99"/>
    <w:unhideWhenUsed/>
    <w:rsid w:val="0071607F"/>
    <w:rPr>
      <w:color w:val="0000FF"/>
      <w:u w:val="single"/>
    </w:rPr>
  </w:style>
  <w:style w:type="character" w:styleId="Strong">
    <w:name w:val="Strong"/>
    <w:uiPriority w:val="22"/>
    <w:qFormat/>
    <w:rsid w:val="0071607F"/>
    <w:rPr>
      <w:b/>
      <w:bCs/>
    </w:rPr>
  </w:style>
  <w:style w:type="character" w:styleId="Emphasis">
    <w:name w:val="Emphasis"/>
    <w:uiPriority w:val="20"/>
    <w:qFormat/>
    <w:rsid w:val="0071607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osenakuntansi.com/jenis-jenis-akuntansi-keuanga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senakuntansi.com/catatan-atas-laporan-keuangan" TargetMode="External"/><Relationship Id="rId11" Type="http://schemas.openxmlformats.org/officeDocument/2006/relationships/oleObject" Target="embeddings/oleObject2.bin"/><Relationship Id="rId5" Type="http://schemas.openxmlformats.org/officeDocument/2006/relationships/hyperlink" Target="https://dosenakuntansi.com/tujuan-dan-contoh-analisis-laporan-keuangan" TargetMode="External"/><Relationship Id="rId10" Type="http://schemas.openxmlformats.org/officeDocument/2006/relationships/image" Target="media/image2.wmf"/><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3740</Words>
  <Characters>21318</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W10</dc:creator>
  <cp:keywords/>
  <dc:description/>
  <cp:lastModifiedBy>W10</cp:lastModifiedBy>
  <cp:revision>1</cp:revision>
  <dcterms:created xsi:type="dcterms:W3CDTF">2021-11-10T05:48:00Z</dcterms:created>
  <dcterms:modified xsi:type="dcterms:W3CDTF">2021-11-10T05:49:00Z</dcterms:modified>
</cp:coreProperties>
</file>