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021" w:rsidRDefault="00B81021" w:rsidP="00B81021">
      <w:pPr>
        <w:pStyle w:val="ListParagraph"/>
        <w:spacing w:line="480" w:lineRule="auto"/>
        <w:ind w:left="0"/>
        <w:jc w:val="center"/>
        <w:rPr>
          <w:b/>
        </w:rPr>
      </w:pPr>
      <w:r>
        <w:rPr>
          <w:b/>
        </w:rPr>
        <w:t>BAB II</w:t>
      </w:r>
    </w:p>
    <w:p w:rsidR="00B81021" w:rsidRDefault="00B81021" w:rsidP="00B81021">
      <w:pPr>
        <w:pStyle w:val="ListParagraph"/>
        <w:spacing w:line="480" w:lineRule="auto"/>
        <w:ind w:left="0"/>
        <w:jc w:val="center"/>
        <w:rPr>
          <w:b/>
        </w:rPr>
      </w:pPr>
      <w:r w:rsidRPr="00BB50E0">
        <w:rPr>
          <w:b/>
        </w:rPr>
        <w:t>TINJAUAN PUSTAKA</w:t>
      </w:r>
    </w:p>
    <w:p w:rsidR="00B81021" w:rsidRPr="002B42BE" w:rsidRDefault="00B81021" w:rsidP="00B81021">
      <w:pPr>
        <w:pStyle w:val="ListParagraph"/>
        <w:spacing w:line="480" w:lineRule="auto"/>
        <w:ind w:left="0"/>
        <w:jc w:val="both"/>
        <w:rPr>
          <w:lang w:eastAsia="id-ID"/>
        </w:rPr>
      </w:pPr>
    </w:p>
    <w:p w:rsidR="00B81021" w:rsidRDefault="00B81021" w:rsidP="00B81021">
      <w:pPr>
        <w:pStyle w:val="ListParagraph"/>
        <w:numPr>
          <w:ilvl w:val="0"/>
          <w:numId w:val="20"/>
        </w:numPr>
        <w:spacing w:line="480" w:lineRule="auto"/>
        <w:jc w:val="both"/>
        <w:rPr>
          <w:b/>
          <w:lang w:eastAsia="id-ID"/>
        </w:rPr>
      </w:pPr>
      <w:r>
        <w:rPr>
          <w:b/>
        </w:rPr>
        <w:t>Kerangka Teori</w:t>
      </w:r>
    </w:p>
    <w:p w:rsidR="00B81021" w:rsidRDefault="00B81021" w:rsidP="00B81021">
      <w:pPr>
        <w:pStyle w:val="ListParagraph"/>
        <w:numPr>
          <w:ilvl w:val="0"/>
          <w:numId w:val="1"/>
        </w:numPr>
        <w:autoSpaceDE w:val="0"/>
        <w:autoSpaceDN w:val="0"/>
        <w:adjustRightInd w:val="0"/>
        <w:spacing w:line="480" w:lineRule="auto"/>
        <w:jc w:val="both"/>
        <w:rPr>
          <w:b/>
          <w:bCs/>
        </w:rPr>
      </w:pPr>
      <w:r>
        <w:rPr>
          <w:b/>
          <w:bCs/>
        </w:rPr>
        <w:t>Bank Umum</w:t>
      </w:r>
    </w:p>
    <w:p w:rsidR="00B81021" w:rsidRDefault="00B81021" w:rsidP="00B81021">
      <w:pPr>
        <w:autoSpaceDE w:val="0"/>
        <w:autoSpaceDN w:val="0"/>
        <w:adjustRightInd w:val="0"/>
        <w:spacing w:after="0" w:line="480" w:lineRule="auto"/>
        <w:ind w:left="644" w:firstLine="720"/>
        <w:contextualSpacing/>
        <w:jc w:val="both"/>
        <w:rPr>
          <w:rFonts w:ascii="Times New Roman" w:hAnsi="Times New Roman"/>
          <w:bCs/>
          <w:sz w:val="24"/>
          <w:szCs w:val="24"/>
          <w:lang w:val="en-US"/>
        </w:rPr>
      </w:pPr>
      <w:r w:rsidRPr="00DE16B4">
        <w:rPr>
          <w:rFonts w:ascii="Times New Roman" w:hAnsi="Times New Roman"/>
          <w:bCs/>
          <w:sz w:val="24"/>
          <w:szCs w:val="24"/>
          <w:lang w:val="en-US"/>
        </w:rPr>
        <w:t>Menurut Undang-undang Republik Indonesia Pasal 5 Nomor 10 Tahun 1998, terdapat dua jenis bank yang dibagi menjadi Bank Umum dan Bank Perkreditan Rakyat. Bank Umum di sini adalah bank yang melaksanakan kegiatan usaha secara konvensional dan atau berdasarkan prinsip syariah yang dalam kegiatannya memberikan jasa dalam lalu lintas pembayaran. Sedangkan pengertian Bank Perkreditan Rakyat adalah bank yang melaksanakan kegiatan usaha secara konvensional atau berdasarkan prinsip syariah yang dalam kegiatannya tidak memberikan jasa dalam lalu lintas pembayaran.</w:t>
      </w:r>
    </w:p>
    <w:p w:rsidR="00B81021" w:rsidRPr="00DE16B4" w:rsidRDefault="00B81021" w:rsidP="00B81021">
      <w:pPr>
        <w:autoSpaceDE w:val="0"/>
        <w:autoSpaceDN w:val="0"/>
        <w:adjustRightInd w:val="0"/>
        <w:spacing w:after="0" w:line="480" w:lineRule="auto"/>
        <w:ind w:left="644" w:firstLine="720"/>
        <w:contextualSpacing/>
        <w:jc w:val="both"/>
        <w:rPr>
          <w:rFonts w:ascii="Times New Roman" w:hAnsi="Times New Roman"/>
          <w:bCs/>
          <w:sz w:val="24"/>
          <w:lang w:val="en-US"/>
        </w:rPr>
      </w:pPr>
      <w:r w:rsidRPr="00DE16B4">
        <w:rPr>
          <w:rFonts w:ascii="Times New Roman" w:hAnsi="Times New Roman"/>
          <w:bCs/>
          <w:sz w:val="24"/>
        </w:rPr>
        <w:t>Bank umum adalah bank yang di dalam usahanya mengumpulkan dana terutama menerima simpanan dalam bentuk giro dan deposito, rekening koran serta memberikan kredit jangka pendek. Di Indonesia, bank umum disebut bank komersial yang terdiri dari bank pemerintah, bank swasta nasional, dan bank swasta asing. Bank umum atau bank komersial jika ruang lingkup operasinya hanya di dalam negeri saja maka disebut bank nondevisa. Jika operasinya bukan hanya di dalam negeri, tetapi mencakup antarnegara disebut bank devisa. Semua bank pemerintah yang tergolong dalam bank komersial adalah bank devisa, demikian juga halnya dengan bank swasta asing, namun tidak semua bank swasta nasional memiliki izin usaha sebagai bank devisa kecuali bila bank tersebut mengajukan izin usaha (Simorangkir, 2004).</w:t>
      </w:r>
    </w:p>
    <w:p w:rsidR="00B81021" w:rsidRDefault="00B81021" w:rsidP="00B81021">
      <w:pPr>
        <w:pStyle w:val="ListParagraph"/>
        <w:numPr>
          <w:ilvl w:val="0"/>
          <w:numId w:val="1"/>
        </w:numPr>
        <w:autoSpaceDE w:val="0"/>
        <w:autoSpaceDN w:val="0"/>
        <w:adjustRightInd w:val="0"/>
        <w:spacing w:line="480" w:lineRule="auto"/>
        <w:jc w:val="both"/>
        <w:rPr>
          <w:b/>
          <w:bCs/>
        </w:rPr>
      </w:pPr>
      <w:r>
        <w:rPr>
          <w:b/>
          <w:bCs/>
        </w:rPr>
        <w:t>Penyaluran Kredit</w:t>
      </w:r>
    </w:p>
    <w:p w:rsidR="00B81021" w:rsidRDefault="00B81021" w:rsidP="00B81021">
      <w:pPr>
        <w:pStyle w:val="ListParagraph"/>
        <w:autoSpaceDE w:val="0"/>
        <w:autoSpaceDN w:val="0"/>
        <w:adjustRightInd w:val="0"/>
        <w:spacing w:line="480" w:lineRule="auto"/>
        <w:ind w:left="644" w:firstLine="720"/>
        <w:jc w:val="both"/>
        <w:rPr>
          <w:bCs/>
        </w:rPr>
      </w:pPr>
      <w:r w:rsidRPr="00505150">
        <w:rPr>
          <w:bCs/>
        </w:rPr>
        <w:lastRenderedPageBreak/>
        <w:t>Kata kredit berasal dari bahasa Yunan</w:t>
      </w:r>
      <w:r>
        <w:rPr>
          <w:bCs/>
        </w:rPr>
        <w:t>i, yaitu “</w:t>
      </w:r>
      <w:r w:rsidRPr="00505150">
        <w:rPr>
          <w:bCs/>
          <w:i/>
        </w:rPr>
        <w:t>credere</w:t>
      </w:r>
      <w:r>
        <w:rPr>
          <w:bCs/>
        </w:rPr>
        <w:t xml:space="preserve">” yang berarti </w:t>
      </w:r>
      <w:r w:rsidRPr="00505150">
        <w:rPr>
          <w:bCs/>
        </w:rPr>
        <w:t>percaya. Jika seseorang mendapat kredit, bera</w:t>
      </w:r>
      <w:r>
        <w:rPr>
          <w:bCs/>
        </w:rPr>
        <w:t xml:space="preserve">rti orang tersebut telah diberi </w:t>
      </w:r>
      <w:r w:rsidRPr="00505150">
        <w:rPr>
          <w:bCs/>
        </w:rPr>
        <w:t>kepercayaan (</w:t>
      </w:r>
      <w:r w:rsidRPr="00505150">
        <w:rPr>
          <w:bCs/>
          <w:i/>
        </w:rPr>
        <w:t>trust</w:t>
      </w:r>
      <w:r w:rsidRPr="00505150">
        <w:rPr>
          <w:bCs/>
        </w:rPr>
        <w:t>)</w:t>
      </w:r>
      <w:r>
        <w:rPr>
          <w:bCs/>
        </w:rPr>
        <w:t>, a</w:t>
      </w:r>
      <w:r w:rsidRPr="00505150">
        <w:rPr>
          <w:bCs/>
        </w:rPr>
        <w:t>tau dengan kata lain, kr</w:t>
      </w:r>
      <w:r>
        <w:rPr>
          <w:bCs/>
        </w:rPr>
        <w:t xml:space="preserve">edit merupakan bentuk pemberian </w:t>
      </w:r>
      <w:r w:rsidRPr="00505150">
        <w:rPr>
          <w:bCs/>
        </w:rPr>
        <w:t>kepercayaan dari seseorang atau lembaga, bahw</w:t>
      </w:r>
      <w:r>
        <w:rPr>
          <w:bCs/>
        </w:rPr>
        <w:t xml:space="preserve">a orang yang diberi kepercayaan </w:t>
      </w:r>
      <w:r w:rsidRPr="00505150">
        <w:rPr>
          <w:bCs/>
        </w:rPr>
        <w:t>tersebut pada waktunya nanti akan memenuhi</w:t>
      </w:r>
      <w:r>
        <w:rPr>
          <w:bCs/>
        </w:rPr>
        <w:t xml:space="preserve"> segala kewajiban atas apa yang </w:t>
      </w:r>
      <w:r w:rsidRPr="00505150">
        <w:rPr>
          <w:bCs/>
        </w:rPr>
        <w:t>telah dipercayakan sesuai apa yang telah disepakati (Budiawan, 2008).</w:t>
      </w:r>
    </w:p>
    <w:p w:rsidR="00B81021" w:rsidRDefault="00B81021" w:rsidP="00B81021">
      <w:pPr>
        <w:pStyle w:val="ListParagraph"/>
        <w:autoSpaceDE w:val="0"/>
        <w:autoSpaceDN w:val="0"/>
        <w:adjustRightInd w:val="0"/>
        <w:spacing w:line="480" w:lineRule="auto"/>
        <w:ind w:left="644" w:firstLine="720"/>
        <w:jc w:val="both"/>
        <w:rPr>
          <w:bCs/>
        </w:rPr>
      </w:pPr>
      <w:r w:rsidRPr="00505150">
        <w:rPr>
          <w:bCs/>
        </w:rPr>
        <w:t xml:space="preserve">Muljono </w:t>
      </w:r>
      <w:r>
        <w:rPr>
          <w:bCs/>
        </w:rPr>
        <w:t xml:space="preserve">(2001), Kredit adalah kemampuan </w:t>
      </w:r>
      <w:r w:rsidRPr="00505150">
        <w:rPr>
          <w:bCs/>
        </w:rPr>
        <w:t>untuk melaksanakan suatu pembelian atau m</w:t>
      </w:r>
      <w:r>
        <w:rPr>
          <w:bCs/>
        </w:rPr>
        <w:t xml:space="preserve">engadakan suatu pinjaman dengan </w:t>
      </w:r>
      <w:r w:rsidRPr="00505150">
        <w:rPr>
          <w:bCs/>
        </w:rPr>
        <w:t>suatu janji pembayara</w:t>
      </w:r>
      <w:r>
        <w:rPr>
          <w:bCs/>
        </w:rPr>
        <w:t>n</w:t>
      </w:r>
      <w:r w:rsidRPr="00505150">
        <w:rPr>
          <w:bCs/>
        </w:rPr>
        <w:t>nya akan dilakukan ditangg</w:t>
      </w:r>
      <w:r>
        <w:rPr>
          <w:bCs/>
        </w:rPr>
        <w:t xml:space="preserve">uhkan pada jangka waktu yang </w:t>
      </w:r>
      <w:r w:rsidRPr="00505150">
        <w:rPr>
          <w:bCs/>
        </w:rPr>
        <w:t>telah disepakati.</w:t>
      </w:r>
    </w:p>
    <w:p w:rsidR="00B81021" w:rsidRDefault="00B81021" w:rsidP="00B81021">
      <w:pPr>
        <w:pStyle w:val="ListParagraph"/>
        <w:autoSpaceDE w:val="0"/>
        <w:autoSpaceDN w:val="0"/>
        <w:adjustRightInd w:val="0"/>
        <w:spacing w:line="480" w:lineRule="auto"/>
        <w:ind w:left="644" w:firstLine="720"/>
        <w:jc w:val="both"/>
        <w:rPr>
          <w:bCs/>
        </w:rPr>
      </w:pPr>
      <w:r w:rsidRPr="00505150">
        <w:rPr>
          <w:bCs/>
        </w:rPr>
        <w:t>UU No.10 Tahun 1998, Kredit adalah penyediaan</w:t>
      </w:r>
      <w:r>
        <w:rPr>
          <w:bCs/>
        </w:rPr>
        <w:t xml:space="preserve"> </w:t>
      </w:r>
      <w:r w:rsidRPr="00505150">
        <w:rPr>
          <w:bCs/>
        </w:rPr>
        <w:t>uang atau tagihan yang dapat dipersamakan deng</w:t>
      </w:r>
      <w:r>
        <w:rPr>
          <w:bCs/>
        </w:rPr>
        <w:t xml:space="preserve">an itu, berdasarkan persetujuan </w:t>
      </w:r>
      <w:r w:rsidRPr="00505150">
        <w:rPr>
          <w:bCs/>
        </w:rPr>
        <w:t>atau kesepakatan pinjam-meminjam ant</w:t>
      </w:r>
      <w:r>
        <w:rPr>
          <w:bCs/>
        </w:rPr>
        <w:t xml:space="preserve">ara bank dengan pihak lain yang </w:t>
      </w:r>
      <w:r w:rsidRPr="00505150">
        <w:rPr>
          <w:bCs/>
        </w:rPr>
        <w:t>mewajibkan pihak peminjam untuk melunas</w:t>
      </w:r>
      <w:r>
        <w:rPr>
          <w:bCs/>
        </w:rPr>
        <w:t xml:space="preserve">i utangnya setelah jangka waktu </w:t>
      </w:r>
      <w:r w:rsidRPr="00505150">
        <w:rPr>
          <w:bCs/>
        </w:rPr>
        <w:t>tertentu dengan pemberian bunga.</w:t>
      </w:r>
    </w:p>
    <w:p w:rsidR="00B81021" w:rsidRDefault="00B81021" w:rsidP="00B81021">
      <w:pPr>
        <w:pStyle w:val="ListParagraph"/>
        <w:autoSpaceDE w:val="0"/>
        <w:autoSpaceDN w:val="0"/>
        <w:adjustRightInd w:val="0"/>
        <w:spacing w:line="480" w:lineRule="auto"/>
        <w:ind w:left="644" w:firstLine="720"/>
        <w:jc w:val="both"/>
        <w:rPr>
          <w:bCs/>
        </w:rPr>
      </w:pPr>
      <w:r>
        <w:rPr>
          <w:bCs/>
        </w:rPr>
        <w:t>Berdasarkan p</w:t>
      </w:r>
      <w:r w:rsidRPr="00505150">
        <w:rPr>
          <w:bCs/>
        </w:rPr>
        <w:t>ernyataan di atas maka dapat dis</w:t>
      </w:r>
      <w:r>
        <w:rPr>
          <w:bCs/>
        </w:rPr>
        <w:t xml:space="preserve">impulkan bahwa kredit merupakan </w:t>
      </w:r>
      <w:r w:rsidRPr="00505150">
        <w:rPr>
          <w:bCs/>
        </w:rPr>
        <w:t>sejumlah nominal tertentu yang diperc</w:t>
      </w:r>
      <w:r>
        <w:rPr>
          <w:bCs/>
        </w:rPr>
        <w:t xml:space="preserve">ayakan kepada pihak lain dengan </w:t>
      </w:r>
      <w:r w:rsidRPr="00505150">
        <w:rPr>
          <w:bCs/>
        </w:rPr>
        <w:t>penangguhan waktu tertentu</w:t>
      </w:r>
      <w:r>
        <w:rPr>
          <w:bCs/>
        </w:rPr>
        <w:t>,</w:t>
      </w:r>
      <w:r w:rsidRPr="00505150">
        <w:rPr>
          <w:bCs/>
        </w:rPr>
        <w:t xml:space="preserve"> yang dalam pemba</w:t>
      </w:r>
      <w:r>
        <w:rPr>
          <w:bCs/>
        </w:rPr>
        <w:t xml:space="preserve">yarannya akan disertakan adanya </w:t>
      </w:r>
      <w:r w:rsidRPr="00505150">
        <w:rPr>
          <w:bCs/>
        </w:rPr>
        <w:t>tambahan berupa bunga sebagai kompensasi a</w:t>
      </w:r>
      <w:r>
        <w:rPr>
          <w:bCs/>
        </w:rPr>
        <w:t xml:space="preserve">tas risiko yang ditanggung oleh </w:t>
      </w:r>
      <w:r w:rsidRPr="00505150">
        <w:rPr>
          <w:bCs/>
        </w:rPr>
        <w:t xml:space="preserve">pihak yang memberikan pinjaman. </w:t>
      </w:r>
      <w:r>
        <w:rPr>
          <w:bCs/>
        </w:rPr>
        <w:t xml:space="preserve">Dalam pemberian kredit, unsur </w:t>
      </w:r>
      <w:r w:rsidRPr="00505150">
        <w:rPr>
          <w:bCs/>
        </w:rPr>
        <w:t xml:space="preserve">kepercayaan adalah hal yang sangat mendasar </w:t>
      </w:r>
      <w:r>
        <w:rPr>
          <w:bCs/>
        </w:rPr>
        <w:t>hal tersebut</w:t>
      </w:r>
      <w:r w:rsidRPr="00505150">
        <w:rPr>
          <w:bCs/>
        </w:rPr>
        <w:t xml:space="preserve"> m</w:t>
      </w:r>
      <w:r>
        <w:rPr>
          <w:bCs/>
        </w:rPr>
        <w:t xml:space="preserve">enciptakan kesepakatan </w:t>
      </w:r>
      <w:r w:rsidRPr="00505150">
        <w:rPr>
          <w:bCs/>
        </w:rPr>
        <w:t>antara pihak yang memberikan kredit dan p</w:t>
      </w:r>
      <w:r>
        <w:rPr>
          <w:bCs/>
        </w:rPr>
        <w:t xml:space="preserve">ihak yang menerima kredit untuk </w:t>
      </w:r>
      <w:r w:rsidRPr="00505150">
        <w:rPr>
          <w:bCs/>
        </w:rPr>
        <w:t>dapat melaksanakan hak dan kewajiban yang tel</w:t>
      </w:r>
      <w:r>
        <w:rPr>
          <w:bCs/>
        </w:rPr>
        <w:t xml:space="preserve">ah disepakati, baik dari jangka </w:t>
      </w:r>
      <w:r w:rsidRPr="00505150">
        <w:rPr>
          <w:bCs/>
        </w:rPr>
        <w:t>waktu peminjaman sampai masa pengemb</w:t>
      </w:r>
      <w:r>
        <w:rPr>
          <w:bCs/>
        </w:rPr>
        <w:t xml:space="preserve">alian kredit serta imbalan yang </w:t>
      </w:r>
      <w:r w:rsidRPr="00505150">
        <w:rPr>
          <w:bCs/>
        </w:rPr>
        <w:t>diperoleh pemberi pinjaman sebagai risi</w:t>
      </w:r>
      <w:r>
        <w:rPr>
          <w:bCs/>
        </w:rPr>
        <w:t xml:space="preserve">ko yang ditanggung jika terjadi </w:t>
      </w:r>
      <w:r w:rsidRPr="00505150">
        <w:rPr>
          <w:bCs/>
        </w:rPr>
        <w:t xml:space="preserve">pelanggaran atas kesepakatan yang </w:t>
      </w:r>
      <w:r w:rsidRPr="00505150">
        <w:rPr>
          <w:bCs/>
        </w:rPr>
        <w:lastRenderedPageBreak/>
        <w:t>tela</w:t>
      </w:r>
      <w:r>
        <w:rPr>
          <w:bCs/>
        </w:rPr>
        <w:t xml:space="preserve">h dibuat. Unsur-unsur yang </w:t>
      </w:r>
      <w:r w:rsidRPr="00505150">
        <w:rPr>
          <w:bCs/>
        </w:rPr>
        <w:t xml:space="preserve">terkandung dalam pemberian fasilitas kredit </w:t>
      </w:r>
      <w:r>
        <w:rPr>
          <w:bCs/>
        </w:rPr>
        <w:t>adalah sebagai berikut (Kasmir, 2011</w:t>
      </w:r>
      <w:r w:rsidRPr="00505150">
        <w:rPr>
          <w:bCs/>
        </w:rPr>
        <w:t>):</w:t>
      </w:r>
    </w:p>
    <w:p w:rsidR="00B81021" w:rsidRPr="00505150" w:rsidRDefault="00B81021" w:rsidP="00B81021">
      <w:pPr>
        <w:pStyle w:val="ListParagraph"/>
        <w:numPr>
          <w:ilvl w:val="0"/>
          <w:numId w:val="2"/>
        </w:numPr>
        <w:autoSpaceDE w:val="0"/>
        <w:autoSpaceDN w:val="0"/>
        <w:adjustRightInd w:val="0"/>
        <w:spacing w:line="480" w:lineRule="auto"/>
        <w:jc w:val="both"/>
        <w:rPr>
          <w:bCs/>
        </w:rPr>
      </w:pPr>
      <w:r>
        <w:rPr>
          <w:bCs/>
        </w:rPr>
        <w:t>Kepercayaan</w:t>
      </w:r>
    </w:p>
    <w:p w:rsidR="00B81021" w:rsidRDefault="00B81021" w:rsidP="00B81021">
      <w:pPr>
        <w:pStyle w:val="ListParagraph"/>
        <w:autoSpaceDE w:val="0"/>
        <w:autoSpaceDN w:val="0"/>
        <w:adjustRightInd w:val="0"/>
        <w:spacing w:line="480" w:lineRule="auto"/>
        <w:ind w:left="1080"/>
        <w:jc w:val="both"/>
        <w:rPr>
          <w:bCs/>
        </w:rPr>
      </w:pPr>
      <w:r w:rsidRPr="00505150">
        <w:rPr>
          <w:bCs/>
        </w:rPr>
        <w:t>Kepercayaan yaitu keyakinan pemberi kredit bahwa</w:t>
      </w:r>
      <w:r>
        <w:rPr>
          <w:bCs/>
        </w:rPr>
        <w:t xml:space="preserve"> kredit yang diberikan </w:t>
      </w:r>
      <w:r w:rsidRPr="00505150">
        <w:rPr>
          <w:bCs/>
        </w:rPr>
        <w:t>akan benar-benar diterima kembali di masa yang akan datang.</w:t>
      </w:r>
    </w:p>
    <w:p w:rsidR="00B81021" w:rsidRPr="00505150" w:rsidRDefault="00B81021" w:rsidP="00B81021">
      <w:pPr>
        <w:pStyle w:val="ListParagraph"/>
        <w:numPr>
          <w:ilvl w:val="0"/>
          <w:numId w:val="2"/>
        </w:numPr>
        <w:autoSpaceDE w:val="0"/>
        <w:autoSpaceDN w:val="0"/>
        <w:adjustRightInd w:val="0"/>
        <w:spacing w:line="480" w:lineRule="auto"/>
        <w:jc w:val="both"/>
        <w:rPr>
          <w:bCs/>
        </w:rPr>
      </w:pPr>
      <w:r>
        <w:rPr>
          <w:bCs/>
        </w:rPr>
        <w:t>Kesepakatan</w:t>
      </w:r>
    </w:p>
    <w:p w:rsidR="00B81021" w:rsidRDefault="00B81021" w:rsidP="00B81021">
      <w:pPr>
        <w:pStyle w:val="ListParagraph"/>
        <w:autoSpaceDE w:val="0"/>
        <w:autoSpaceDN w:val="0"/>
        <w:adjustRightInd w:val="0"/>
        <w:spacing w:line="480" w:lineRule="auto"/>
        <w:ind w:left="1080"/>
        <w:jc w:val="both"/>
        <w:rPr>
          <w:bCs/>
        </w:rPr>
      </w:pPr>
      <w:r w:rsidRPr="00505150">
        <w:rPr>
          <w:bCs/>
        </w:rPr>
        <w:t>Kesepakatan ini terjadi antara pihak pemberi kredit dan penerima kredit yang</w:t>
      </w:r>
      <w:r>
        <w:rPr>
          <w:bCs/>
        </w:rPr>
        <w:t xml:space="preserve"> </w:t>
      </w:r>
      <w:r w:rsidRPr="00505150">
        <w:rPr>
          <w:bCs/>
        </w:rPr>
        <w:t>dituangkan dalam suatu perjanjian yang berisi hak dan kewajiban masing</w:t>
      </w:r>
      <w:r>
        <w:rPr>
          <w:bCs/>
        </w:rPr>
        <w:t xml:space="preserve">-masing </w:t>
      </w:r>
      <w:r w:rsidRPr="00505150">
        <w:rPr>
          <w:bCs/>
        </w:rPr>
        <w:t>pihak.</w:t>
      </w:r>
    </w:p>
    <w:p w:rsidR="00B81021" w:rsidRPr="00505150" w:rsidRDefault="00B81021" w:rsidP="00B81021">
      <w:pPr>
        <w:pStyle w:val="ListParagraph"/>
        <w:numPr>
          <w:ilvl w:val="0"/>
          <w:numId w:val="2"/>
        </w:numPr>
        <w:autoSpaceDE w:val="0"/>
        <w:autoSpaceDN w:val="0"/>
        <w:adjustRightInd w:val="0"/>
        <w:spacing w:line="480" w:lineRule="auto"/>
        <w:jc w:val="both"/>
        <w:rPr>
          <w:bCs/>
        </w:rPr>
      </w:pPr>
      <w:r>
        <w:rPr>
          <w:bCs/>
        </w:rPr>
        <w:t>Jangka Waktu</w:t>
      </w:r>
    </w:p>
    <w:p w:rsidR="00B81021" w:rsidRPr="00505150" w:rsidRDefault="00B81021" w:rsidP="00B81021">
      <w:pPr>
        <w:pStyle w:val="ListParagraph"/>
        <w:autoSpaceDE w:val="0"/>
        <w:autoSpaceDN w:val="0"/>
        <w:adjustRightInd w:val="0"/>
        <w:spacing w:line="480" w:lineRule="auto"/>
        <w:ind w:left="1080"/>
        <w:jc w:val="both"/>
        <w:rPr>
          <w:bCs/>
        </w:rPr>
      </w:pPr>
      <w:r w:rsidRPr="00505150">
        <w:rPr>
          <w:bCs/>
        </w:rPr>
        <w:t>Setiap kredit yang diberikan pasti memilik</w:t>
      </w:r>
      <w:r>
        <w:rPr>
          <w:bCs/>
        </w:rPr>
        <w:t xml:space="preserve">i jangka waktu tertentu, jangka </w:t>
      </w:r>
      <w:r w:rsidRPr="00505150">
        <w:rPr>
          <w:bCs/>
        </w:rPr>
        <w:t>waktu ini mencakup masa pengembalian kredit yang telah disepakati.</w:t>
      </w:r>
    </w:p>
    <w:p w:rsidR="00B81021" w:rsidRPr="00505150" w:rsidRDefault="00B81021" w:rsidP="00B81021">
      <w:pPr>
        <w:pStyle w:val="ListParagraph"/>
        <w:numPr>
          <w:ilvl w:val="0"/>
          <w:numId w:val="2"/>
        </w:numPr>
        <w:autoSpaceDE w:val="0"/>
        <w:autoSpaceDN w:val="0"/>
        <w:adjustRightInd w:val="0"/>
        <w:spacing w:line="480" w:lineRule="auto"/>
        <w:jc w:val="both"/>
        <w:rPr>
          <w:bCs/>
        </w:rPr>
      </w:pPr>
      <w:r>
        <w:rPr>
          <w:bCs/>
        </w:rPr>
        <w:t>Resiko</w:t>
      </w:r>
    </w:p>
    <w:p w:rsidR="00B81021" w:rsidRPr="00505150" w:rsidRDefault="00B81021" w:rsidP="00B81021">
      <w:pPr>
        <w:pStyle w:val="ListParagraph"/>
        <w:autoSpaceDE w:val="0"/>
        <w:autoSpaceDN w:val="0"/>
        <w:adjustRightInd w:val="0"/>
        <w:spacing w:line="480" w:lineRule="auto"/>
        <w:ind w:left="1080"/>
        <w:jc w:val="both"/>
        <w:rPr>
          <w:bCs/>
        </w:rPr>
      </w:pPr>
      <w:r w:rsidRPr="00505150">
        <w:rPr>
          <w:bCs/>
        </w:rPr>
        <w:t>Penyebab tidak tertagih sebenarnya dikarena</w:t>
      </w:r>
      <w:r>
        <w:rPr>
          <w:bCs/>
        </w:rPr>
        <w:t xml:space="preserve">kan adanya suatu tenggang waktu </w:t>
      </w:r>
      <w:r w:rsidRPr="00505150">
        <w:rPr>
          <w:bCs/>
        </w:rPr>
        <w:t>pengembalian (jangka waktu). Semakin panjang jangka wak</w:t>
      </w:r>
      <w:r>
        <w:rPr>
          <w:bCs/>
        </w:rPr>
        <w:t xml:space="preserve">tu suatu kredit </w:t>
      </w:r>
      <w:r w:rsidRPr="00505150">
        <w:rPr>
          <w:bCs/>
        </w:rPr>
        <w:t>semakin besar risikonya demikian pula</w:t>
      </w:r>
      <w:r>
        <w:rPr>
          <w:bCs/>
        </w:rPr>
        <w:t xml:space="preserve"> sebaliknya. Risiko ini menjadi </w:t>
      </w:r>
      <w:r w:rsidRPr="00505150">
        <w:rPr>
          <w:bCs/>
        </w:rPr>
        <w:t>tanggungan perusahaan, baik risiko yang dis</w:t>
      </w:r>
      <w:r>
        <w:rPr>
          <w:bCs/>
        </w:rPr>
        <w:t xml:space="preserve">engaja oleh nasabah yang lalai, </w:t>
      </w:r>
      <w:r w:rsidRPr="00505150">
        <w:rPr>
          <w:bCs/>
        </w:rPr>
        <w:t>maupun risiko yang tidak disengaja.</w:t>
      </w:r>
    </w:p>
    <w:p w:rsidR="00B81021" w:rsidRPr="00505150" w:rsidRDefault="00B81021" w:rsidP="00B81021">
      <w:pPr>
        <w:pStyle w:val="ListParagraph"/>
        <w:numPr>
          <w:ilvl w:val="0"/>
          <w:numId w:val="2"/>
        </w:numPr>
        <w:autoSpaceDE w:val="0"/>
        <w:autoSpaceDN w:val="0"/>
        <w:adjustRightInd w:val="0"/>
        <w:spacing w:line="480" w:lineRule="auto"/>
        <w:jc w:val="both"/>
        <w:rPr>
          <w:bCs/>
        </w:rPr>
      </w:pPr>
      <w:r>
        <w:rPr>
          <w:bCs/>
        </w:rPr>
        <w:t>Balas Jasa</w:t>
      </w:r>
    </w:p>
    <w:p w:rsidR="00B81021" w:rsidRDefault="00B81021" w:rsidP="00B81021">
      <w:pPr>
        <w:pStyle w:val="ListParagraph"/>
        <w:autoSpaceDE w:val="0"/>
        <w:autoSpaceDN w:val="0"/>
        <w:adjustRightInd w:val="0"/>
        <w:spacing w:line="480" w:lineRule="auto"/>
        <w:ind w:left="1080"/>
        <w:jc w:val="both"/>
        <w:rPr>
          <w:bCs/>
        </w:rPr>
      </w:pPr>
      <w:r w:rsidRPr="00505150">
        <w:rPr>
          <w:bCs/>
        </w:rPr>
        <w:t>Balas jasa merupakan keuntungan atas p</w:t>
      </w:r>
      <w:r>
        <w:rPr>
          <w:bCs/>
        </w:rPr>
        <w:t xml:space="preserve">emberian suatu kredit atau jasa </w:t>
      </w:r>
      <w:r w:rsidRPr="00505150">
        <w:rPr>
          <w:bCs/>
        </w:rPr>
        <w:t>tersebut yang kita kenal dengan nama bunga.</w:t>
      </w:r>
    </w:p>
    <w:p w:rsidR="00B81021" w:rsidRDefault="00B81021" w:rsidP="00B81021">
      <w:pPr>
        <w:pStyle w:val="ListParagraph"/>
        <w:autoSpaceDE w:val="0"/>
        <w:autoSpaceDN w:val="0"/>
        <w:adjustRightInd w:val="0"/>
        <w:spacing w:line="480" w:lineRule="auto"/>
        <w:ind w:firstLine="720"/>
        <w:jc w:val="both"/>
        <w:rPr>
          <w:bCs/>
        </w:rPr>
      </w:pPr>
      <w:r>
        <w:rPr>
          <w:bCs/>
        </w:rPr>
        <w:t>B</w:t>
      </w:r>
      <w:r w:rsidRPr="00505150">
        <w:rPr>
          <w:bCs/>
        </w:rPr>
        <w:t>ank selalu menerapkan prinsip kehati-hatian</w:t>
      </w:r>
      <w:r>
        <w:rPr>
          <w:bCs/>
        </w:rPr>
        <w:t xml:space="preserve"> dalam </w:t>
      </w:r>
      <w:r w:rsidRPr="00505150">
        <w:rPr>
          <w:bCs/>
        </w:rPr>
        <w:t xml:space="preserve">menjalankan kegiatan operasionalnya, terutama </w:t>
      </w:r>
      <w:r>
        <w:rPr>
          <w:bCs/>
        </w:rPr>
        <w:t xml:space="preserve">dalam </w:t>
      </w:r>
      <w:r w:rsidRPr="00505150">
        <w:rPr>
          <w:bCs/>
        </w:rPr>
        <w:t>penyaluran kredit</w:t>
      </w:r>
      <w:r>
        <w:rPr>
          <w:bCs/>
        </w:rPr>
        <w:t xml:space="preserve"> </w:t>
      </w:r>
      <w:r w:rsidRPr="00505150">
        <w:rPr>
          <w:bCs/>
        </w:rPr>
        <w:t>sebagai kegiatan utamanya,. Prosedur dan kebijakan bank dalam</w:t>
      </w:r>
      <w:r>
        <w:rPr>
          <w:bCs/>
        </w:rPr>
        <w:t xml:space="preserve"> </w:t>
      </w:r>
      <w:r w:rsidRPr="00505150">
        <w:rPr>
          <w:bCs/>
        </w:rPr>
        <w:t xml:space="preserve">menentukan pemberian kredit juga diperketat dalam rangka </w:t>
      </w:r>
      <w:r w:rsidRPr="00505150">
        <w:rPr>
          <w:bCs/>
        </w:rPr>
        <w:lastRenderedPageBreak/>
        <w:t>menjaga tingkat</w:t>
      </w:r>
      <w:r>
        <w:rPr>
          <w:bCs/>
        </w:rPr>
        <w:t xml:space="preserve"> </w:t>
      </w:r>
      <w:r w:rsidRPr="00505150">
        <w:rPr>
          <w:bCs/>
        </w:rPr>
        <w:t>kesehatan bank, demi terpeliharanya keberlangsungan kegiatan bank sebagai</w:t>
      </w:r>
      <w:r>
        <w:rPr>
          <w:bCs/>
        </w:rPr>
        <w:t xml:space="preserve"> </w:t>
      </w:r>
      <w:r w:rsidRPr="00505150">
        <w:rPr>
          <w:bCs/>
        </w:rPr>
        <w:t>bentuk tanggung jawab bank atas kepercayaan masyarakat dalam menyimpan</w:t>
      </w:r>
      <w:r>
        <w:rPr>
          <w:bCs/>
        </w:rPr>
        <w:t xml:space="preserve"> </w:t>
      </w:r>
      <w:r w:rsidRPr="00505150">
        <w:rPr>
          <w:bCs/>
        </w:rPr>
        <w:t>dananya di bank yang bersangkutan.</w:t>
      </w:r>
    </w:p>
    <w:p w:rsidR="00B81021" w:rsidRDefault="00B81021" w:rsidP="00B81021">
      <w:pPr>
        <w:pStyle w:val="ListParagraph"/>
        <w:autoSpaceDE w:val="0"/>
        <w:autoSpaceDN w:val="0"/>
        <w:adjustRightInd w:val="0"/>
        <w:spacing w:line="480" w:lineRule="auto"/>
        <w:ind w:firstLine="720"/>
        <w:jc w:val="both"/>
        <w:rPr>
          <w:bCs/>
        </w:rPr>
      </w:pPr>
      <w:r w:rsidRPr="00505150">
        <w:rPr>
          <w:bCs/>
        </w:rPr>
        <w:t xml:space="preserve">Menurut Hasibuan (2001), agar kegiatan </w:t>
      </w:r>
      <w:r>
        <w:rPr>
          <w:bCs/>
        </w:rPr>
        <w:t>operasional bank dapat berjalan dengan lancar maka kredit</w:t>
      </w:r>
      <w:r w:rsidRPr="00505150">
        <w:rPr>
          <w:bCs/>
        </w:rPr>
        <w:t xml:space="preserve"> sebagai salah satu pr</w:t>
      </w:r>
      <w:r>
        <w:rPr>
          <w:bCs/>
        </w:rPr>
        <w:t xml:space="preserve">oduk perbankan, harus diprogram </w:t>
      </w:r>
      <w:r w:rsidRPr="00505150">
        <w:rPr>
          <w:bCs/>
        </w:rPr>
        <w:t>dengan baik dan benar. Kegiatan penyaluran kredit</w:t>
      </w:r>
      <w:r>
        <w:rPr>
          <w:bCs/>
        </w:rPr>
        <w:t xml:space="preserve"> tersebut harus didasarkan pada </w:t>
      </w:r>
      <w:r w:rsidRPr="00505150">
        <w:rPr>
          <w:bCs/>
        </w:rPr>
        <w:t>beberapa aspek, antara lain :</w:t>
      </w:r>
    </w:p>
    <w:p w:rsidR="00B81021" w:rsidRDefault="00B81021" w:rsidP="00B81021">
      <w:pPr>
        <w:pStyle w:val="ListParagraph"/>
        <w:numPr>
          <w:ilvl w:val="0"/>
          <w:numId w:val="3"/>
        </w:numPr>
        <w:autoSpaceDE w:val="0"/>
        <w:autoSpaceDN w:val="0"/>
        <w:adjustRightInd w:val="0"/>
        <w:spacing w:line="480" w:lineRule="auto"/>
        <w:jc w:val="both"/>
        <w:rPr>
          <w:bCs/>
        </w:rPr>
      </w:pPr>
      <w:r w:rsidRPr="009D6841">
        <w:rPr>
          <w:bCs/>
        </w:rPr>
        <w:t>Yuridis, yaitu program perkreditan harus sesuai dengan undang-undang</w:t>
      </w:r>
      <w:r>
        <w:rPr>
          <w:bCs/>
        </w:rPr>
        <w:t xml:space="preserve"> </w:t>
      </w:r>
      <w:r w:rsidRPr="009D6841">
        <w:rPr>
          <w:bCs/>
        </w:rPr>
        <w:t>perbankan perbankan dan ketetapan Bank Indonesia.</w:t>
      </w:r>
    </w:p>
    <w:p w:rsidR="00B81021" w:rsidRDefault="00B81021" w:rsidP="00B81021">
      <w:pPr>
        <w:pStyle w:val="ListParagraph"/>
        <w:numPr>
          <w:ilvl w:val="0"/>
          <w:numId w:val="3"/>
        </w:numPr>
        <w:autoSpaceDE w:val="0"/>
        <w:autoSpaceDN w:val="0"/>
        <w:adjustRightInd w:val="0"/>
        <w:spacing w:line="480" w:lineRule="auto"/>
        <w:jc w:val="both"/>
        <w:rPr>
          <w:bCs/>
        </w:rPr>
      </w:pPr>
      <w:r w:rsidRPr="009D6841">
        <w:rPr>
          <w:bCs/>
        </w:rPr>
        <w:t>Ekonomis, yaitu menetapkan rentabilitas yang ingin dicapai dan tingkat bunga</w:t>
      </w:r>
      <w:r>
        <w:rPr>
          <w:bCs/>
        </w:rPr>
        <w:t xml:space="preserve"> </w:t>
      </w:r>
      <w:r w:rsidRPr="009D6841">
        <w:rPr>
          <w:bCs/>
        </w:rPr>
        <w:t>kredit yang diharapkan.</w:t>
      </w:r>
    </w:p>
    <w:p w:rsidR="00B81021" w:rsidRDefault="00B81021" w:rsidP="00B81021">
      <w:pPr>
        <w:pStyle w:val="ListParagraph"/>
        <w:numPr>
          <w:ilvl w:val="0"/>
          <w:numId w:val="3"/>
        </w:numPr>
        <w:autoSpaceDE w:val="0"/>
        <w:autoSpaceDN w:val="0"/>
        <w:adjustRightInd w:val="0"/>
        <w:spacing w:line="480" w:lineRule="auto"/>
        <w:jc w:val="both"/>
        <w:rPr>
          <w:bCs/>
        </w:rPr>
      </w:pPr>
      <w:r w:rsidRPr="009D6841">
        <w:rPr>
          <w:bCs/>
        </w:rPr>
        <w:t>Kehati-hatian, artinya besar plafond kredit (</w:t>
      </w:r>
      <w:r w:rsidRPr="009D6841">
        <w:rPr>
          <w:bCs/>
          <w:i/>
        </w:rPr>
        <w:t>Legal Lending Limit</w:t>
      </w:r>
      <w:r w:rsidRPr="009D6841">
        <w:rPr>
          <w:bCs/>
        </w:rPr>
        <w:t xml:space="preserve"> atau Batas</w:t>
      </w:r>
      <w:r>
        <w:rPr>
          <w:bCs/>
        </w:rPr>
        <w:t xml:space="preserve"> </w:t>
      </w:r>
      <w:r w:rsidRPr="009D6841">
        <w:rPr>
          <w:bCs/>
        </w:rPr>
        <w:t>Minimum Pemberian Kredit) harus didasarkan atas hasil analisis yang baik</w:t>
      </w:r>
      <w:r>
        <w:rPr>
          <w:bCs/>
        </w:rPr>
        <w:t xml:space="preserve"> </w:t>
      </w:r>
      <w:r w:rsidRPr="009D6841">
        <w:rPr>
          <w:bCs/>
        </w:rPr>
        <w:t>dan objektif berdasarkan asas 5C, 7P, dan 3R dari setiap calon peminjam</w:t>
      </w:r>
      <w:r>
        <w:rPr>
          <w:bCs/>
        </w:rPr>
        <w:t>.</w:t>
      </w:r>
    </w:p>
    <w:p w:rsidR="00B81021" w:rsidRPr="009D6841" w:rsidRDefault="00B81021" w:rsidP="00B81021">
      <w:pPr>
        <w:pStyle w:val="ListParagraph"/>
        <w:numPr>
          <w:ilvl w:val="0"/>
          <w:numId w:val="3"/>
        </w:numPr>
        <w:autoSpaceDE w:val="0"/>
        <w:autoSpaceDN w:val="0"/>
        <w:adjustRightInd w:val="0"/>
        <w:spacing w:line="480" w:lineRule="auto"/>
        <w:jc w:val="both"/>
        <w:rPr>
          <w:bCs/>
        </w:rPr>
      </w:pPr>
      <w:r w:rsidRPr="009D6841">
        <w:rPr>
          <w:bCs/>
        </w:rPr>
        <w:t>Kebijaksanaan, adalah pedoman yang menyeluruh baik lisan maupun tulisan</w:t>
      </w:r>
      <w:r>
        <w:rPr>
          <w:bCs/>
        </w:rPr>
        <w:t xml:space="preserve"> </w:t>
      </w:r>
      <w:r w:rsidRPr="009D6841">
        <w:rPr>
          <w:bCs/>
        </w:rPr>
        <w:t xml:space="preserve">yang memberikan suatu batas umum dan arah tempat </w:t>
      </w:r>
      <w:r w:rsidRPr="009D6841">
        <w:rPr>
          <w:bCs/>
          <w:i/>
        </w:rPr>
        <w:t>management action</w:t>
      </w:r>
      <w:r w:rsidRPr="009D6841">
        <w:rPr>
          <w:bCs/>
        </w:rPr>
        <w:t xml:space="preserve"> akan</w:t>
      </w:r>
      <w:r>
        <w:rPr>
          <w:bCs/>
        </w:rPr>
        <w:t xml:space="preserve"> </w:t>
      </w:r>
      <w:r w:rsidRPr="009D6841">
        <w:rPr>
          <w:bCs/>
        </w:rPr>
        <w:t>dilakukan.</w:t>
      </w:r>
    </w:p>
    <w:p w:rsidR="00B81021" w:rsidRDefault="00B81021" w:rsidP="00B81021">
      <w:pPr>
        <w:pStyle w:val="ListParagraph"/>
        <w:autoSpaceDE w:val="0"/>
        <w:autoSpaceDN w:val="0"/>
        <w:adjustRightInd w:val="0"/>
        <w:spacing w:line="480" w:lineRule="auto"/>
        <w:ind w:left="0" w:firstLine="720"/>
        <w:jc w:val="both"/>
        <w:rPr>
          <w:bCs/>
        </w:rPr>
      </w:pPr>
      <w:r w:rsidRPr="009D6841">
        <w:rPr>
          <w:bCs/>
        </w:rPr>
        <w:t>Kebijaksanaan perkreditan dilakukan antara lain :</w:t>
      </w:r>
    </w:p>
    <w:p w:rsidR="00B81021" w:rsidRDefault="00B81021" w:rsidP="00B81021">
      <w:pPr>
        <w:pStyle w:val="ListParagraph"/>
        <w:numPr>
          <w:ilvl w:val="0"/>
          <w:numId w:val="4"/>
        </w:numPr>
        <w:autoSpaceDE w:val="0"/>
        <w:autoSpaceDN w:val="0"/>
        <w:adjustRightInd w:val="0"/>
        <w:spacing w:line="480" w:lineRule="auto"/>
        <w:jc w:val="both"/>
        <w:rPr>
          <w:bCs/>
        </w:rPr>
      </w:pPr>
      <w:r w:rsidRPr="009D6841">
        <w:rPr>
          <w:bCs/>
          <w:i/>
        </w:rPr>
        <w:t>Bankable,</w:t>
      </w:r>
      <w:r w:rsidRPr="009D6841">
        <w:rPr>
          <w:bCs/>
        </w:rPr>
        <w:t xml:space="preserve"> artinya kredit yang akan dibiayai hendaknya memenuhi kriteria:</w:t>
      </w:r>
    </w:p>
    <w:p w:rsidR="00B81021" w:rsidRPr="009D6841" w:rsidRDefault="00B81021" w:rsidP="00B81021">
      <w:pPr>
        <w:pStyle w:val="ListParagraph"/>
        <w:numPr>
          <w:ilvl w:val="0"/>
          <w:numId w:val="5"/>
        </w:numPr>
        <w:autoSpaceDE w:val="0"/>
        <w:autoSpaceDN w:val="0"/>
        <w:adjustRightInd w:val="0"/>
        <w:spacing w:line="480" w:lineRule="auto"/>
        <w:jc w:val="both"/>
        <w:rPr>
          <w:bCs/>
        </w:rPr>
      </w:pPr>
      <w:r w:rsidRPr="00856573">
        <w:rPr>
          <w:bCs/>
          <w:i/>
        </w:rPr>
        <w:t>Safety</w:t>
      </w:r>
      <w:r w:rsidRPr="009D6841">
        <w:rPr>
          <w:bCs/>
        </w:rPr>
        <w:t>, yaitu dapat diyakini kepastian pembayaran kembali kredit sesuai</w:t>
      </w:r>
      <w:r>
        <w:rPr>
          <w:bCs/>
        </w:rPr>
        <w:t xml:space="preserve"> </w:t>
      </w:r>
      <w:r w:rsidRPr="009D6841">
        <w:rPr>
          <w:bCs/>
        </w:rPr>
        <w:t>jadwal dan jangka waktu kredit</w:t>
      </w:r>
      <w:r>
        <w:rPr>
          <w:bCs/>
        </w:rPr>
        <w:t>.</w:t>
      </w:r>
    </w:p>
    <w:p w:rsidR="00B81021" w:rsidRPr="009D6841" w:rsidRDefault="00B81021" w:rsidP="00B81021">
      <w:pPr>
        <w:pStyle w:val="ListParagraph"/>
        <w:numPr>
          <w:ilvl w:val="0"/>
          <w:numId w:val="5"/>
        </w:numPr>
        <w:autoSpaceDE w:val="0"/>
        <w:autoSpaceDN w:val="0"/>
        <w:adjustRightInd w:val="0"/>
        <w:spacing w:line="480" w:lineRule="auto"/>
        <w:jc w:val="both"/>
        <w:rPr>
          <w:bCs/>
        </w:rPr>
      </w:pPr>
      <w:r w:rsidRPr="00856573">
        <w:rPr>
          <w:bCs/>
          <w:i/>
        </w:rPr>
        <w:t>Effectivenes</w:t>
      </w:r>
      <w:r w:rsidRPr="009D6841">
        <w:rPr>
          <w:bCs/>
        </w:rPr>
        <w:t>s, artinya kredit yang diberikan benar-benar digunakan untuk</w:t>
      </w:r>
      <w:r>
        <w:rPr>
          <w:bCs/>
        </w:rPr>
        <w:t xml:space="preserve"> </w:t>
      </w:r>
      <w:r w:rsidRPr="009D6841">
        <w:rPr>
          <w:bCs/>
        </w:rPr>
        <w:t>pembiayaan, sebagaimana dicantumkan dalam proposal kreditnya</w:t>
      </w:r>
      <w:r>
        <w:rPr>
          <w:bCs/>
        </w:rPr>
        <w:t>.</w:t>
      </w:r>
    </w:p>
    <w:p w:rsidR="00B81021" w:rsidRDefault="00B81021" w:rsidP="00B81021">
      <w:pPr>
        <w:pStyle w:val="ListParagraph"/>
        <w:numPr>
          <w:ilvl w:val="0"/>
          <w:numId w:val="4"/>
        </w:numPr>
        <w:autoSpaceDE w:val="0"/>
        <w:autoSpaceDN w:val="0"/>
        <w:adjustRightInd w:val="0"/>
        <w:spacing w:line="480" w:lineRule="auto"/>
        <w:jc w:val="both"/>
        <w:rPr>
          <w:bCs/>
        </w:rPr>
      </w:pPr>
      <w:r w:rsidRPr="009D6841">
        <w:rPr>
          <w:bCs/>
        </w:rPr>
        <w:lastRenderedPageBreak/>
        <w:t>Kebijaksanaan investasi merupakan penanaman dana yang selalu dikaitkan</w:t>
      </w:r>
      <w:r>
        <w:rPr>
          <w:bCs/>
        </w:rPr>
        <w:t xml:space="preserve"> </w:t>
      </w:r>
      <w:r w:rsidRPr="009D6841">
        <w:rPr>
          <w:bCs/>
        </w:rPr>
        <w:t>dengan sumber dana bersangkutan. Investasi dana ini disalurkan dalam bentuk</w:t>
      </w:r>
      <w:r>
        <w:rPr>
          <w:bCs/>
        </w:rPr>
        <w:t xml:space="preserve"> </w:t>
      </w:r>
      <w:r w:rsidRPr="009D6841">
        <w:rPr>
          <w:bCs/>
        </w:rPr>
        <w:t>antara lain :</w:t>
      </w:r>
    </w:p>
    <w:p w:rsidR="00B81021" w:rsidRDefault="00B81021" w:rsidP="00B81021">
      <w:pPr>
        <w:pStyle w:val="ListParagraph"/>
        <w:numPr>
          <w:ilvl w:val="0"/>
          <w:numId w:val="6"/>
        </w:numPr>
        <w:autoSpaceDE w:val="0"/>
        <w:autoSpaceDN w:val="0"/>
        <w:adjustRightInd w:val="0"/>
        <w:spacing w:line="480" w:lineRule="auto"/>
        <w:jc w:val="both"/>
        <w:rPr>
          <w:bCs/>
        </w:rPr>
      </w:pPr>
      <w:r w:rsidRPr="009D6841">
        <w:rPr>
          <w:bCs/>
        </w:rPr>
        <w:t>Investasi primer, yaitu investasi yang dilakukan untuk pembelian sarana</w:t>
      </w:r>
      <w:r>
        <w:rPr>
          <w:bCs/>
        </w:rPr>
        <w:t xml:space="preserve"> </w:t>
      </w:r>
      <w:r w:rsidRPr="009D6841">
        <w:rPr>
          <w:bCs/>
        </w:rPr>
        <w:t>dan prasarana bank seperti pembelian kantor, mesin dan ATK. Dana ini</w:t>
      </w:r>
      <w:r>
        <w:rPr>
          <w:bCs/>
        </w:rPr>
        <w:t xml:space="preserve"> </w:t>
      </w:r>
      <w:r w:rsidRPr="009D6841">
        <w:rPr>
          <w:bCs/>
        </w:rPr>
        <w:t>harus berasal dari dana sendiri karena sifatnya tidak produktif dan jangka</w:t>
      </w:r>
      <w:r>
        <w:rPr>
          <w:bCs/>
        </w:rPr>
        <w:t xml:space="preserve"> </w:t>
      </w:r>
      <w:r w:rsidRPr="009D6841">
        <w:rPr>
          <w:bCs/>
        </w:rPr>
        <w:t>waktunya panjang.</w:t>
      </w:r>
    </w:p>
    <w:p w:rsidR="00B81021" w:rsidRDefault="00B81021" w:rsidP="00B81021">
      <w:pPr>
        <w:pStyle w:val="ListParagraph"/>
        <w:numPr>
          <w:ilvl w:val="0"/>
          <w:numId w:val="6"/>
        </w:numPr>
        <w:autoSpaceDE w:val="0"/>
        <w:autoSpaceDN w:val="0"/>
        <w:adjustRightInd w:val="0"/>
        <w:spacing w:line="480" w:lineRule="auto"/>
        <w:jc w:val="both"/>
        <w:rPr>
          <w:bCs/>
        </w:rPr>
      </w:pPr>
      <w:r w:rsidRPr="009D6841">
        <w:rPr>
          <w:bCs/>
        </w:rPr>
        <w:t>Investasi sekunder, yaitu investasi yang dilakukan dengan menyalurkan</w:t>
      </w:r>
      <w:r>
        <w:rPr>
          <w:bCs/>
        </w:rPr>
        <w:t xml:space="preserve"> </w:t>
      </w:r>
      <w:r w:rsidRPr="009D6841">
        <w:rPr>
          <w:bCs/>
        </w:rPr>
        <w:t>kredit kepada masyarakat. Investasi ini sifatnya produktif. Jangka waktu</w:t>
      </w:r>
      <w:r>
        <w:rPr>
          <w:bCs/>
        </w:rPr>
        <w:t xml:space="preserve"> </w:t>
      </w:r>
      <w:r w:rsidRPr="009D6841">
        <w:rPr>
          <w:bCs/>
        </w:rPr>
        <w:t>penyaluran kreditnya harus disesuaikan dengan lamanya tabungan agar</w:t>
      </w:r>
      <w:r>
        <w:rPr>
          <w:bCs/>
        </w:rPr>
        <w:t xml:space="preserve"> </w:t>
      </w:r>
      <w:r w:rsidRPr="009D6841">
        <w:rPr>
          <w:bCs/>
        </w:rPr>
        <w:t>likuiditas bank tetap terjamin.</w:t>
      </w:r>
    </w:p>
    <w:p w:rsidR="00B81021" w:rsidRDefault="00B81021" w:rsidP="00B81021">
      <w:pPr>
        <w:pStyle w:val="ListParagraph"/>
        <w:numPr>
          <w:ilvl w:val="0"/>
          <w:numId w:val="6"/>
        </w:numPr>
        <w:autoSpaceDE w:val="0"/>
        <w:autoSpaceDN w:val="0"/>
        <w:adjustRightInd w:val="0"/>
        <w:spacing w:line="480" w:lineRule="auto"/>
        <w:jc w:val="both"/>
        <w:rPr>
          <w:bCs/>
        </w:rPr>
      </w:pPr>
      <w:r w:rsidRPr="009D6841">
        <w:rPr>
          <w:bCs/>
        </w:rPr>
        <w:t>Kebijaksanaan risiko, maksudnya dalam penyaluran kreditnya harus</w:t>
      </w:r>
      <w:r>
        <w:rPr>
          <w:bCs/>
        </w:rPr>
        <w:t xml:space="preserve"> </w:t>
      </w:r>
      <w:r w:rsidRPr="009D6841">
        <w:rPr>
          <w:bCs/>
        </w:rPr>
        <w:t>memperhitungkan secara cermat indikator yang dapat menyebabkan risiko</w:t>
      </w:r>
      <w:r>
        <w:rPr>
          <w:bCs/>
        </w:rPr>
        <w:t xml:space="preserve"> </w:t>
      </w:r>
      <w:r w:rsidRPr="009D6841">
        <w:rPr>
          <w:bCs/>
        </w:rPr>
        <w:t>macetnya kredit dan menetapkan cara-cara penyelesaiannya.</w:t>
      </w:r>
    </w:p>
    <w:p w:rsidR="00B81021" w:rsidRDefault="00B81021" w:rsidP="00B81021">
      <w:pPr>
        <w:pStyle w:val="ListParagraph"/>
        <w:numPr>
          <w:ilvl w:val="0"/>
          <w:numId w:val="6"/>
        </w:numPr>
        <w:autoSpaceDE w:val="0"/>
        <w:autoSpaceDN w:val="0"/>
        <w:adjustRightInd w:val="0"/>
        <w:spacing w:line="480" w:lineRule="auto"/>
        <w:jc w:val="both"/>
        <w:rPr>
          <w:bCs/>
        </w:rPr>
      </w:pPr>
      <w:r w:rsidRPr="009D6841">
        <w:rPr>
          <w:bCs/>
        </w:rPr>
        <w:t>Kebijaksanaan penyebaran kredit, maksudnya kredit harus disalurkan</w:t>
      </w:r>
      <w:r>
        <w:rPr>
          <w:bCs/>
        </w:rPr>
        <w:t xml:space="preserve"> </w:t>
      </w:r>
      <w:r w:rsidRPr="009D6841">
        <w:rPr>
          <w:bCs/>
        </w:rPr>
        <w:t>kepada beraneka ragam sektor ekonomi, dan dengan jumlah peminjam</w:t>
      </w:r>
      <w:r>
        <w:rPr>
          <w:bCs/>
        </w:rPr>
        <w:t xml:space="preserve"> </w:t>
      </w:r>
      <w:r w:rsidRPr="009D6841">
        <w:rPr>
          <w:bCs/>
        </w:rPr>
        <w:t>yang banyak.</w:t>
      </w:r>
    </w:p>
    <w:p w:rsidR="00B81021" w:rsidRPr="009D6841" w:rsidRDefault="00B81021" w:rsidP="00B81021">
      <w:pPr>
        <w:pStyle w:val="ListParagraph"/>
        <w:numPr>
          <w:ilvl w:val="0"/>
          <w:numId w:val="6"/>
        </w:numPr>
        <w:autoSpaceDE w:val="0"/>
        <w:autoSpaceDN w:val="0"/>
        <w:adjustRightInd w:val="0"/>
        <w:spacing w:line="480" w:lineRule="auto"/>
        <w:jc w:val="both"/>
        <w:rPr>
          <w:bCs/>
        </w:rPr>
      </w:pPr>
      <w:r w:rsidRPr="009D6841">
        <w:rPr>
          <w:bCs/>
        </w:rPr>
        <w:t>Kebijaksanaan tingkat bunga, maksudnya dalam memberikan kreditnya harus memperhitungkan situasi moneter, kondisi perekonomian, persaingan antar bank, dan tingkat inflasi untuk menetapkan suku bunga kredit.</w:t>
      </w:r>
    </w:p>
    <w:p w:rsidR="00B81021" w:rsidRDefault="00B81021" w:rsidP="00B81021">
      <w:pPr>
        <w:pStyle w:val="ListParagraph"/>
        <w:autoSpaceDE w:val="0"/>
        <w:autoSpaceDN w:val="0"/>
        <w:adjustRightInd w:val="0"/>
        <w:spacing w:line="480" w:lineRule="auto"/>
        <w:ind w:firstLine="720"/>
        <w:jc w:val="both"/>
        <w:rPr>
          <w:bCs/>
        </w:rPr>
      </w:pPr>
      <w:r w:rsidRPr="009D6841">
        <w:rPr>
          <w:bCs/>
        </w:rPr>
        <w:t>Menurut Firdaus (2004</w:t>
      </w:r>
      <w:r>
        <w:rPr>
          <w:bCs/>
        </w:rPr>
        <w:t xml:space="preserve">), dalam pemberian kredit </w:t>
      </w:r>
      <w:r w:rsidRPr="009D6841">
        <w:rPr>
          <w:bCs/>
        </w:rPr>
        <w:t xml:space="preserve">dibutuhkan perhitungan-perhitungan yang </w:t>
      </w:r>
      <w:r>
        <w:rPr>
          <w:bCs/>
        </w:rPr>
        <w:t xml:space="preserve">mendalam yang meliputi berbagai </w:t>
      </w:r>
      <w:r w:rsidRPr="009D6841">
        <w:rPr>
          <w:bCs/>
        </w:rPr>
        <w:t xml:space="preserve">prinsip, asas, atau persyaratan tertentu meskipun </w:t>
      </w:r>
      <w:r>
        <w:rPr>
          <w:bCs/>
        </w:rPr>
        <w:t xml:space="preserve">dalam kenyataannya hal tersebut </w:t>
      </w:r>
      <w:r w:rsidRPr="009D6841">
        <w:rPr>
          <w:bCs/>
        </w:rPr>
        <w:t xml:space="preserve">tidak dapat dengan mudah diterapkan oleh </w:t>
      </w:r>
      <w:r>
        <w:rPr>
          <w:bCs/>
        </w:rPr>
        <w:t xml:space="preserve">bank. Terdapat 3 konsep tentang </w:t>
      </w:r>
      <w:r w:rsidRPr="009D6841">
        <w:rPr>
          <w:bCs/>
        </w:rPr>
        <w:t>prinsip-prinsip atau azas dalam pemberian kredit</w:t>
      </w:r>
      <w:r>
        <w:rPr>
          <w:bCs/>
        </w:rPr>
        <w:t xml:space="preserve"> bank secara sehat, antara lain sebagai berikut</w:t>
      </w:r>
      <w:r w:rsidRPr="009D6841">
        <w:rPr>
          <w:bCs/>
        </w:rPr>
        <w:t>:</w:t>
      </w:r>
    </w:p>
    <w:p w:rsidR="00B81021" w:rsidRDefault="00B81021" w:rsidP="00B81021">
      <w:pPr>
        <w:pStyle w:val="ListParagraph"/>
        <w:numPr>
          <w:ilvl w:val="0"/>
          <w:numId w:val="7"/>
        </w:numPr>
        <w:autoSpaceDE w:val="0"/>
        <w:autoSpaceDN w:val="0"/>
        <w:adjustRightInd w:val="0"/>
        <w:spacing w:line="480" w:lineRule="auto"/>
        <w:jc w:val="both"/>
        <w:rPr>
          <w:bCs/>
        </w:rPr>
      </w:pPr>
      <w:r w:rsidRPr="009D6841">
        <w:rPr>
          <w:bCs/>
        </w:rPr>
        <w:t>Prinsip-prinsip 5C, antara lain :</w:t>
      </w:r>
    </w:p>
    <w:p w:rsidR="00B81021" w:rsidRDefault="00B81021" w:rsidP="00B81021">
      <w:pPr>
        <w:pStyle w:val="ListParagraph"/>
        <w:numPr>
          <w:ilvl w:val="0"/>
          <w:numId w:val="8"/>
        </w:numPr>
        <w:autoSpaceDE w:val="0"/>
        <w:autoSpaceDN w:val="0"/>
        <w:adjustRightInd w:val="0"/>
        <w:spacing w:line="480" w:lineRule="auto"/>
        <w:jc w:val="both"/>
        <w:rPr>
          <w:bCs/>
        </w:rPr>
      </w:pPr>
      <w:r w:rsidRPr="009D6841">
        <w:rPr>
          <w:bCs/>
          <w:i/>
        </w:rPr>
        <w:lastRenderedPageBreak/>
        <w:t xml:space="preserve">Character </w:t>
      </w:r>
      <w:r w:rsidRPr="009D6841">
        <w:rPr>
          <w:bCs/>
        </w:rPr>
        <w:t>(watak atau kepribadian)</w:t>
      </w:r>
    </w:p>
    <w:p w:rsidR="00B81021" w:rsidRDefault="00B81021" w:rsidP="00B81021">
      <w:pPr>
        <w:pStyle w:val="ListParagraph"/>
        <w:autoSpaceDE w:val="0"/>
        <w:autoSpaceDN w:val="0"/>
        <w:adjustRightInd w:val="0"/>
        <w:spacing w:line="480" w:lineRule="auto"/>
        <w:ind w:left="1440"/>
        <w:jc w:val="both"/>
        <w:rPr>
          <w:bCs/>
        </w:rPr>
      </w:pPr>
      <w:r w:rsidRPr="009D6841">
        <w:rPr>
          <w:bCs/>
          <w:i/>
        </w:rPr>
        <w:t>Character</w:t>
      </w:r>
      <w:r w:rsidRPr="009D6841">
        <w:rPr>
          <w:bCs/>
        </w:rPr>
        <w:t xml:space="preserve"> merupakan salah sat</w:t>
      </w:r>
      <w:r>
        <w:rPr>
          <w:bCs/>
        </w:rPr>
        <w:t xml:space="preserve">u pertimbangan terpenting dalam </w:t>
      </w:r>
      <w:r w:rsidRPr="009D6841">
        <w:rPr>
          <w:bCs/>
        </w:rPr>
        <w:t xml:space="preserve">memutuskan pemberian kredit. </w:t>
      </w:r>
      <w:r>
        <w:rPr>
          <w:bCs/>
        </w:rPr>
        <w:t xml:space="preserve">Bank harus yakin bahwa peminjam </w:t>
      </w:r>
      <w:r w:rsidRPr="009D6841">
        <w:rPr>
          <w:bCs/>
        </w:rPr>
        <w:t>mempunyai tingkah laku yang baik dan b</w:t>
      </w:r>
      <w:r>
        <w:rPr>
          <w:bCs/>
        </w:rPr>
        <w:t xml:space="preserve">ersedia melunasi hutangnya pada </w:t>
      </w:r>
      <w:r w:rsidRPr="009D6841">
        <w:rPr>
          <w:bCs/>
        </w:rPr>
        <w:t>waktu yang ditentukan. Dan untuk menget</w:t>
      </w:r>
      <w:r>
        <w:rPr>
          <w:bCs/>
        </w:rPr>
        <w:t xml:space="preserve">ahui watak debitur ini tidaklah </w:t>
      </w:r>
      <w:r w:rsidRPr="009D6841">
        <w:rPr>
          <w:bCs/>
        </w:rPr>
        <w:t xml:space="preserve">semudah yang dibayangkan, terutama </w:t>
      </w:r>
      <w:r>
        <w:rPr>
          <w:bCs/>
        </w:rPr>
        <w:t xml:space="preserve">untuk debitur yang baru pertama </w:t>
      </w:r>
      <w:r w:rsidRPr="009D6841">
        <w:rPr>
          <w:bCs/>
        </w:rPr>
        <w:t>kali.</w:t>
      </w:r>
    </w:p>
    <w:p w:rsidR="00B81021" w:rsidRDefault="00B81021" w:rsidP="00B81021">
      <w:pPr>
        <w:pStyle w:val="ListParagraph"/>
        <w:numPr>
          <w:ilvl w:val="0"/>
          <w:numId w:val="8"/>
        </w:numPr>
        <w:autoSpaceDE w:val="0"/>
        <w:autoSpaceDN w:val="0"/>
        <w:adjustRightInd w:val="0"/>
        <w:spacing w:line="480" w:lineRule="auto"/>
        <w:jc w:val="both"/>
        <w:rPr>
          <w:bCs/>
        </w:rPr>
      </w:pPr>
      <w:r w:rsidRPr="009D6841">
        <w:rPr>
          <w:bCs/>
          <w:i/>
        </w:rPr>
        <w:t>Capacity</w:t>
      </w:r>
      <w:r w:rsidRPr="009D6841">
        <w:rPr>
          <w:bCs/>
        </w:rPr>
        <w:t xml:space="preserve"> (kemampuan)</w:t>
      </w:r>
    </w:p>
    <w:p w:rsidR="00B81021" w:rsidRDefault="00B81021" w:rsidP="00B81021">
      <w:pPr>
        <w:pStyle w:val="ListParagraph"/>
        <w:autoSpaceDE w:val="0"/>
        <w:autoSpaceDN w:val="0"/>
        <w:adjustRightInd w:val="0"/>
        <w:spacing w:line="480" w:lineRule="auto"/>
        <w:ind w:left="1440"/>
        <w:jc w:val="both"/>
        <w:rPr>
          <w:bCs/>
        </w:rPr>
      </w:pPr>
      <w:r w:rsidRPr="009D6841">
        <w:rPr>
          <w:bCs/>
        </w:rPr>
        <w:t>Pihak bank harus mengetahui denga</w:t>
      </w:r>
      <w:r>
        <w:rPr>
          <w:bCs/>
        </w:rPr>
        <w:t xml:space="preserve">n pasti kemampuan calon debitur </w:t>
      </w:r>
      <w:r w:rsidRPr="009D6841">
        <w:rPr>
          <w:bCs/>
        </w:rPr>
        <w:t xml:space="preserve">dalam menjalankan usahanya </w:t>
      </w:r>
      <w:r>
        <w:rPr>
          <w:bCs/>
        </w:rPr>
        <w:t xml:space="preserve">karena menetukan besar kecilnya </w:t>
      </w:r>
      <w:r w:rsidRPr="009D6841">
        <w:rPr>
          <w:bCs/>
        </w:rPr>
        <w:t>pendapatan atau penghasilan perusahaan di masa yang akan datang.</w:t>
      </w:r>
    </w:p>
    <w:p w:rsidR="00B81021" w:rsidRDefault="00B81021" w:rsidP="00B81021">
      <w:pPr>
        <w:pStyle w:val="ListParagraph"/>
        <w:numPr>
          <w:ilvl w:val="0"/>
          <w:numId w:val="8"/>
        </w:numPr>
        <w:autoSpaceDE w:val="0"/>
        <w:autoSpaceDN w:val="0"/>
        <w:adjustRightInd w:val="0"/>
        <w:spacing w:line="480" w:lineRule="auto"/>
        <w:jc w:val="both"/>
        <w:rPr>
          <w:bCs/>
        </w:rPr>
      </w:pPr>
      <w:r w:rsidRPr="009D6841">
        <w:rPr>
          <w:bCs/>
          <w:i/>
        </w:rPr>
        <w:t>Capital</w:t>
      </w:r>
      <w:r w:rsidRPr="009D6841">
        <w:rPr>
          <w:bCs/>
        </w:rPr>
        <w:t xml:space="preserve"> (modal)</w:t>
      </w:r>
    </w:p>
    <w:p w:rsidR="00B81021" w:rsidRDefault="00B81021" w:rsidP="00B81021">
      <w:pPr>
        <w:pStyle w:val="ListParagraph"/>
        <w:autoSpaceDE w:val="0"/>
        <w:autoSpaceDN w:val="0"/>
        <w:adjustRightInd w:val="0"/>
        <w:spacing w:line="480" w:lineRule="auto"/>
        <w:ind w:left="1440"/>
        <w:jc w:val="both"/>
        <w:rPr>
          <w:bCs/>
        </w:rPr>
      </w:pPr>
      <w:r w:rsidRPr="009D6841">
        <w:rPr>
          <w:bCs/>
        </w:rPr>
        <w:t>Prinsip ini menyangkut berapa banyak da</w:t>
      </w:r>
      <w:r>
        <w:rPr>
          <w:bCs/>
        </w:rPr>
        <w:t xml:space="preserve">n bagaimana struktur modal yang </w:t>
      </w:r>
      <w:r w:rsidRPr="009D6841">
        <w:rPr>
          <w:bCs/>
        </w:rPr>
        <w:t>dimiliki oleh calon debitur. Yang dimaksu</w:t>
      </w:r>
      <w:r>
        <w:rPr>
          <w:bCs/>
        </w:rPr>
        <w:t xml:space="preserve">d dengan struktur permodalan di </w:t>
      </w:r>
      <w:r w:rsidRPr="009D6841">
        <w:rPr>
          <w:bCs/>
        </w:rPr>
        <w:t>sini adalah tingkat likuiditas modal yang</w:t>
      </w:r>
      <w:r>
        <w:rPr>
          <w:bCs/>
        </w:rPr>
        <w:t xml:space="preserve"> telah ada, apakah dalam bentuk </w:t>
      </w:r>
      <w:r w:rsidRPr="009D6841">
        <w:rPr>
          <w:bCs/>
        </w:rPr>
        <w:t>uang tunai, harta yang mudah diu</w:t>
      </w:r>
      <w:r>
        <w:rPr>
          <w:bCs/>
        </w:rPr>
        <w:t xml:space="preserve">angkan, atau benda lain seperti </w:t>
      </w:r>
      <w:r w:rsidRPr="009D6841">
        <w:rPr>
          <w:bCs/>
        </w:rPr>
        <w:t>bangunan.</w:t>
      </w:r>
    </w:p>
    <w:p w:rsidR="00B81021" w:rsidRDefault="00B81021" w:rsidP="00B81021">
      <w:pPr>
        <w:pStyle w:val="ListParagraph"/>
        <w:numPr>
          <w:ilvl w:val="0"/>
          <w:numId w:val="8"/>
        </w:numPr>
        <w:autoSpaceDE w:val="0"/>
        <w:autoSpaceDN w:val="0"/>
        <w:adjustRightInd w:val="0"/>
        <w:spacing w:line="480" w:lineRule="auto"/>
        <w:jc w:val="both"/>
        <w:rPr>
          <w:bCs/>
        </w:rPr>
      </w:pPr>
      <w:r w:rsidRPr="009D6841">
        <w:rPr>
          <w:bCs/>
          <w:i/>
        </w:rPr>
        <w:t>Condition of economy</w:t>
      </w:r>
      <w:r w:rsidRPr="009D6841">
        <w:rPr>
          <w:bCs/>
        </w:rPr>
        <w:t xml:space="preserve"> (kondisi ekonomi)</w:t>
      </w:r>
    </w:p>
    <w:p w:rsidR="00B81021" w:rsidRDefault="00B81021" w:rsidP="00B81021">
      <w:pPr>
        <w:pStyle w:val="ListParagraph"/>
        <w:autoSpaceDE w:val="0"/>
        <w:autoSpaceDN w:val="0"/>
        <w:adjustRightInd w:val="0"/>
        <w:spacing w:line="480" w:lineRule="auto"/>
        <w:ind w:left="1440"/>
        <w:jc w:val="both"/>
        <w:rPr>
          <w:bCs/>
        </w:rPr>
      </w:pPr>
      <w:r w:rsidRPr="009D6841">
        <w:rPr>
          <w:bCs/>
        </w:rPr>
        <w:t>Prinsip kondisi ekonomi ini terkait den</w:t>
      </w:r>
      <w:r>
        <w:rPr>
          <w:bCs/>
        </w:rPr>
        <w:t xml:space="preserve">gan sektor usaha calon debitur, </w:t>
      </w:r>
      <w:r w:rsidRPr="009D6841">
        <w:rPr>
          <w:bCs/>
        </w:rPr>
        <w:t>apakah terkait langsung, serta prospek u</w:t>
      </w:r>
      <w:r>
        <w:rPr>
          <w:bCs/>
        </w:rPr>
        <w:t xml:space="preserve">saha tersebut di masa yang akan </w:t>
      </w:r>
      <w:r w:rsidRPr="009D6841">
        <w:rPr>
          <w:bCs/>
        </w:rPr>
        <w:t>datang.</w:t>
      </w:r>
    </w:p>
    <w:p w:rsidR="00B81021" w:rsidRDefault="00B81021" w:rsidP="00B81021">
      <w:pPr>
        <w:pStyle w:val="ListParagraph"/>
        <w:numPr>
          <w:ilvl w:val="0"/>
          <w:numId w:val="8"/>
        </w:numPr>
        <w:autoSpaceDE w:val="0"/>
        <w:autoSpaceDN w:val="0"/>
        <w:adjustRightInd w:val="0"/>
        <w:spacing w:line="480" w:lineRule="auto"/>
        <w:jc w:val="both"/>
        <w:rPr>
          <w:bCs/>
        </w:rPr>
      </w:pPr>
      <w:r w:rsidRPr="0044325B">
        <w:rPr>
          <w:bCs/>
          <w:i/>
        </w:rPr>
        <w:t>Collateral</w:t>
      </w:r>
      <w:r w:rsidRPr="009D6841">
        <w:rPr>
          <w:bCs/>
        </w:rPr>
        <w:t xml:space="preserve"> (jaminan atau agunan)</w:t>
      </w:r>
    </w:p>
    <w:p w:rsidR="00B81021" w:rsidRDefault="00B81021" w:rsidP="00B81021">
      <w:pPr>
        <w:pStyle w:val="ListParagraph"/>
        <w:autoSpaceDE w:val="0"/>
        <w:autoSpaceDN w:val="0"/>
        <w:adjustRightInd w:val="0"/>
        <w:spacing w:line="480" w:lineRule="auto"/>
        <w:ind w:left="1440"/>
        <w:jc w:val="both"/>
        <w:rPr>
          <w:bCs/>
        </w:rPr>
      </w:pPr>
      <w:r w:rsidRPr="00BE71C3">
        <w:rPr>
          <w:bCs/>
        </w:rPr>
        <w:t>Jaminan atau agunan merupakan harta</w:t>
      </w:r>
      <w:r>
        <w:rPr>
          <w:bCs/>
        </w:rPr>
        <w:t xml:space="preserve"> benda milik debitur atau pihak </w:t>
      </w:r>
      <w:r w:rsidRPr="00BE71C3">
        <w:rPr>
          <w:bCs/>
        </w:rPr>
        <w:t>ketiga yang diikat sebagai agunan a</w:t>
      </w:r>
      <w:r>
        <w:rPr>
          <w:bCs/>
        </w:rPr>
        <w:t xml:space="preserve">ndaikata terjadi ketidakmampuan </w:t>
      </w:r>
      <w:r w:rsidRPr="00BE71C3">
        <w:rPr>
          <w:bCs/>
        </w:rPr>
        <w:t>debitur tersebut untuk menyelesaikan hut</w:t>
      </w:r>
      <w:r>
        <w:rPr>
          <w:bCs/>
        </w:rPr>
        <w:t xml:space="preserve">angnya sesuai dengan perjanjian </w:t>
      </w:r>
      <w:r w:rsidRPr="00BE71C3">
        <w:rPr>
          <w:bCs/>
        </w:rPr>
        <w:t>kredit. Dalam hal ini jaminan ters</w:t>
      </w:r>
      <w:r>
        <w:rPr>
          <w:bCs/>
        </w:rPr>
        <w:t xml:space="preserve">ebut mempunyai dua fungsi yaitu </w:t>
      </w:r>
      <w:r w:rsidRPr="00BE71C3">
        <w:rPr>
          <w:bCs/>
        </w:rPr>
        <w:t xml:space="preserve">pertama, sebagai pembayaran hutang </w:t>
      </w:r>
      <w:r w:rsidRPr="00BE71C3">
        <w:rPr>
          <w:bCs/>
        </w:rPr>
        <w:lastRenderedPageBreak/>
        <w:t>seandainya debitur tid</w:t>
      </w:r>
      <w:r>
        <w:rPr>
          <w:bCs/>
        </w:rPr>
        <w:t xml:space="preserve">ak mampu </w:t>
      </w:r>
      <w:r w:rsidRPr="00BE71C3">
        <w:rPr>
          <w:bCs/>
        </w:rPr>
        <w:t>membayar dengan jalan menguangkan</w:t>
      </w:r>
      <w:r>
        <w:rPr>
          <w:bCs/>
        </w:rPr>
        <w:t xml:space="preserve"> atau menjual jaminan tersebut. </w:t>
      </w:r>
      <w:r w:rsidRPr="00BE71C3">
        <w:rPr>
          <w:bCs/>
        </w:rPr>
        <w:t>Kedua, sebagai akibat dari fungsi perta</w:t>
      </w:r>
      <w:r>
        <w:rPr>
          <w:bCs/>
        </w:rPr>
        <w:t xml:space="preserve">ma ialah sebagai faktor penentu </w:t>
      </w:r>
      <w:r w:rsidRPr="00BE71C3">
        <w:rPr>
          <w:bCs/>
        </w:rPr>
        <w:t>jumlah kredit yang diberikan.</w:t>
      </w:r>
    </w:p>
    <w:p w:rsidR="00B81021" w:rsidRDefault="00B81021" w:rsidP="00B81021">
      <w:pPr>
        <w:pStyle w:val="ListParagraph"/>
        <w:numPr>
          <w:ilvl w:val="0"/>
          <w:numId w:val="7"/>
        </w:numPr>
        <w:autoSpaceDE w:val="0"/>
        <w:autoSpaceDN w:val="0"/>
        <w:adjustRightInd w:val="0"/>
        <w:spacing w:line="480" w:lineRule="auto"/>
        <w:jc w:val="both"/>
        <w:rPr>
          <w:bCs/>
        </w:rPr>
      </w:pPr>
      <w:r w:rsidRPr="00BE71C3">
        <w:rPr>
          <w:bCs/>
        </w:rPr>
        <w:t>Prinsip-prinsip 5P</w:t>
      </w:r>
    </w:p>
    <w:p w:rsidR="00B81021" w:rsidRDefault="00B81021" w:rsidP="00B81021">
      <w:pPr>
        <w:pStyle w:val="ListParagraph"/>
        <w:numPr>
          <w:ilvl w:val="0"/>
          <w:numId w:val="9"/>
        </w:numPr>
        <w:autoSpaceDE w:val="0"/>
        <w:autoSpaceDN w:val="0"/>
        <w:adjustRightInd w:val="0"/>
        <w:spacing w:line="480" w:lineRule="auto"/>
        <w:jc w:val="both"/>
        <w:rPr>
          <w:bCs/>
        </w:rPr>
      </w:pPr>
      <w:r w:rsidRPr="00BE71C3">
        <w:rPr>
          <w:bCs/>
          <w:i/>
        </w:rPr>
        <w:t>Party</w:t>
      </w:r>
      <w:r w:rsidRPr="00BE71C3">
        <w:rPr>
          <w:bCs/>
        </w:rPr>
        <w:t xml:space="preserve"> (golongan)</w:t>
      </w:r>
    </w:p>
    <w:p w:rsidR="00B81021" w:rsidRDefault="00B81021" w:rsidP="00B81021">
      <w:pPr>
        <w:pStyle w:val="ListParagraph"/>
        <w:autoSpaceDE w:val="0"/>
        <w:autoSpaceDN w:val="0"/>
        <w:adjustRightInd w:val="0"/>
        <w:spacing w:line="480" w:lineRule="auto"/>
        <w:ind w:left="1440"/>
        <w:jc w:val="both"/>
        <w:rPr>
          <w:bCs/>
        </w:rPr>
      </w:pPr>
      <w:r w:rsidRPr="00BE71C3">
        <w:rPr>
          <w:bCs/>
        </w:rPr>
        <w:t>Maksud dari prinsip ini adalah bank</w:t>
      </w:r>
      <w:r>
        <w:rPr>
          <w:bCs/>
        </w:rPr>
        <w:t xml:space="preserve"> menggolongkan calon debitur ke </w:t>
      </w:r>
      <w:r w:rsidRPr="00BE71C3">
        <w:rPr>
          <w:bCs/>
        </w:rPr>
        <w:t xml:space="preserve">dalam kelompok tertentu menurut </w:t>
      </w:r>
      <w:r w:rsidRPr="00BE71C3">
        <w:rPr>
          <w:bCs/>
          <w:i/>
        </w:rPr>
        <w:t>character, capacity,</w:t>
      </w:r>
      <w:r>
        <w:rPr>
          <w:bCs/>
        </w:rPr>
        <w:t xml:space="preserve"> dan </w:t>
      </w:r>
      <w:r w:rsidRPr="00372881">
        <w:rPr>
          <w:bCs/>
          <w:i/>
        </w:rPr>
        <w:t>capital.</w:t>
      </w:r>
    </w:p>
    <w:p w:rsidR="00B81021" w:rsidRDefault="00B81021" w:rsidP="00B81021">
      <w:pPr>
        <w:pStyle w:val="ListParagraph"/>
        <w:numPr>
          <w:ilvl w:val="0"/>
          <w:numId w:val="9"/>
        </w:numPr>
        <w:autoSpaceDE w:val="0"/>
        <w:autoSpaceDN w:val="0"/>
        <w:adjustRightInd w:val="0"/>
        <w:spacing w:line="480" w:lineRule="auto"/>
        <w:jc w:val="both"/>
        <w:rPr>
          <w:bCs/>
        </w:rPr>
      </w:pPr>
      <w:r w:rsidRPr="00BE71C3">
        <w:rPr>
          <w:bCs/>
          <w:i/>
        </w:rPr>
        <w:t xml:space="preserve">Purpose </w:t>
      </w:r>
      <w:r w:rsidRPr="00BE71C3">
        <w:rPr>
          <w:bCs/>
        </w:rPr>
        <w:t>(tujuan)</w:t>
      </w:r>
    </w:p>
    <w:p w:rsidR="00B81021" w:rsidRDefault="00B81021" w:rsidP="00B81021">
      <w:pPr>
        <w:pStyle w:val="ListParagraph"/>
        <w:autoSpaceDE w:val="0"/>
        <w:autoSpaceDN w:val="0"/>
        <w:adjustRightInd w:val="0"/>
        <w:spacing w:line="480" w:lineRule="auto"/>
        <w:ind w:left="1440"/>
        <w:jc w:val="both"/>
        <w:rPr>
          <w:bCs/>
        </w:rPr>
      </w:pPr>
      <w:r w:rsidRPr="00BE71C3">
        <w:rPr>
          <w:bCs/>
        </w:rPr>
        <w:t>Maksud dari tujuan di sini adalah tujuan p</w:t>
      </w:r>
      <w:r>
        <w:rPr>
          <w:bCs/>
        </w:rPr>
        <w:t xml:space="preserve">enggunaan kredit yang diajukan, </w:t>
      </w:r>
      <w:r w:rsidRPr="00BE71C3">
        <w:rPr>
          <w:bCs/>
        </w:rPr>
        <w:t>apa tujuan sebenarnya dari kredit tersebut, apakah mempunyai a</w:t>
      </w:r>
      <w:r>
        <w:rPr>
          <w:bCs/>
        </w:rPr>
        <w:t xml:space="preserve">spek sosial </w:t>
      </w:r>
      <w:r w:rsidRPr="00BE71C3">
        <w:rPr>
          <w:bCs/>
        </w:rPr>
        <w:t>yang positif dan luas atau tidak</w:t>
      </w:r>
      <w:r>
        <w:rPr>
          <w:bCs/>
        </w:rPr>
        <w:t>, d</w:t>
      </w:r>
      <w:r w:rsidRPr="00BE71C3">
        <w:rPr>
          <w:bCs/>
        </w:rPr>
        <w:t>an b</w:t>
      </w:r>
      <w:r>
        <w:rPr>
          <w:bCs/>
        </w:rPr>
        <w:t xml:space="preserve">ank masih harus meneliti apakah </w:t>
      </w:r>
      <w:r w:rsidRPr="00BE71C3">
        <w:rPr>
          <w:bCs/>
        </w:rPr>
        <w:t>kredit yang diberikan digunakan sesuai tujuan semula.</w:t>
      </w:r>
    </w:p>
    <w:p w:rsidR="00B81021" w:rsidRDefault="00B81021" w:rsidP="00B81021">
      <w:pPr>
        <w:pStyle w:val="ListParagraph"/>
        <w:autoSpaceDE w:val="0"/>
        <w:autoSpaceDN w:val="0"/>
        <w:adjustRightInd w:val="0"/>
        <w:spacing w:line="480" w:lineRule="auto"/>
        <w:ind w:left="1440"/>
        <w:jc w:val="both"/>
        <w:rPr>
          <w:bCs/>
        </w:rPr>
      </w:pPr>
    </w:p>
    <w:p w:rsidR="00B81021" w:rsidRDefault="00B81021" w:rsidP="00B81021">
      <w:pPr>
        <w:pStyle w:val="ListParagraph"/>
        <w:autoSpaceDE w:val="0"/>
        <w:autoSpaceDN w:val="0"/>
        <w:adjustRightInd w:val="0"/>
        <w:spacing w:line="480" w:lineRule="auto"/>
        <w:ind w:left="1440"/>
        <w:jc w:val="both"/>
        <w:rPr>
          <w:bCs/>
        </w:rPr>
      </w:pPr>
    </w:p>
    <w:p w:rsidR="00B81021" w:rsidRDefault="00B81021" w:rsidP="00B81021">
      <w:pPr>
        <w:pStyle w:val="ListParagraph"/>
        <w:numPr>
          <w:ilvl w:val="0"/>
          <w:numId w:val="9"/>
        </w:numPr>
        <w:autoSpaceDE w:val="0"/>
        <w:autoSpaceDN w:val="0"/>
        <w:adjustRightInd w:val="0"/>
        <w:spacing w:line="480" w:lineRule="auto"/>
        <w:jc w:val="both"/>
        <w:rPr>
          <w:bCs/>
        </w:rPr>
      </w:pPr>
      <w:r w:rsidRPr="00856573">
        <w:rPr>
          <w:bCs/>
          <w:i/>
        </w:rPr>
        <w:t>Payment</w:t>
      </w:r>
      <w:r w:rsidRPr="00BE71C3">
        <w:rPr>
          <w:bCs/>
        </w:rPr>
        <w:t xml:space="preserve"> (sumber pembiayaan)</w:t>
      </w:r>
    </w:p>
    <w:p w:rsidR="00B81021" w:rsidRDefault="00B81021" w:rsidP="00B81021">
      <w:pPr>
        <w:pStyle w:val="ListParagraph"/>
        <w:autoSpaceDE w:val="0"/>
        <w:autoSpaceDN w:val="0"/>
        <w:adjustRightInd w:val="0"/>
        <w:spacing w:line="480" w:lineRule="auto"/>
        <w:ind w:left="1440"/>
        <w:jc w:val="both"/>
        <w:rPr>
          <w:bCs/>
        </w:rPr>
      </w:pPr>
      <w:r w:rsidRPr="00BE71C3">
        <w:rPr>
          <w:bCs/>
        </w:rPr>
        <w:t>Setelah mengetahui tujuan utama dari</w:t>
      </w:r>
      <w:r>
        <w:rPr>
          <w:bCs/>
        </w:rPr>
        <w:t xml:space="preserve"> kredit tersebut maka hendaknya </w:t>
      </w:r>
      <w:r w:rsidRPr="00BE71C3">
        <w:rPr>
          <w:bCs/>
        </w:rPr>
        <w:t>diperkirakan dan dihitung k</w:t>
      </w:r>
      <w:r>
        <w:rPr>
          <w:bCs/>
        </w:rPr>
        <w:t xml:space="preserve">emungkinan-kemungkinan besarnya </w:t>
      </w:r>
      <w:r w:rsidRPr="00BE71C3">
        <w:rPr>
          <w:bCs/>
        </w:rPr>
        <w:t>pendapatan yang akan dicapai.</w:t>
      </w:r>
      <w:r>
        <w:rPr>
          <w:bCs/>
        </w:rPr>
        <w:t xml:space="preserve"> Sehingga bank dapat menghitung </w:t>
      </w:r>
      <w:r w:rsidRPr="00BE71C3">
        <w:rPr>
          <w:bCs/>
        </w:rPr>
        <w:t>kemampuan dan kekuatan debitur u</w:t>
      </w:r>
      <w:r>
        <w:rPr>
          <w:bCs/>
        </w:rPr>
        <w:t xml:space="preserve">ntuk membayar kembali kreditnya </w:t>
      </w:r>
      <w:r w:rsidRPr="00BE71C3">
        <w:rPr>
          <w:bCs/>
        </w:rPr>
        <w:t>serta menentukan cara pembayaran dan jangka waktu pengembaliannya.</w:t>
      </w:r>
    </w:p>
    <w:p w:rsidR="00B81021" w:rsidRDefault="00B81021" w:rsidP="00B81021">
      <w:pPr>
        <w:pStyle w:val="ListParagraph"/>
        <w:numPr>
          <w:ilvl w:val="0"/>
          <w:numId w:val="9"/>
        </w:numPr>
        <w:autoSpaceDE w:val="0"/>
        <w:autoSpaceDN w:val="0"/>
        <w:adjustRightInd w:val="0"/>
        <w:spacing w:line="480" w:lineRule="auto"/>
        <w:jc w:val="both"/>
        <w:rPr>
          <w:bCs/>
        </w:rPr>
      </w:pPr>
      <w:r w:rsidRPr="00BE71C3">
        <w:rPr>
          <w:bCs/>
          <w:i/>
        </w:rPr>
        <w:t>Profitability</w:t>
      </w:r>
      <w:r w:rsidRPr="00BE71C3">
        <w:rPr>
          <w:bCs/>
        </w:rPr>
        <w:t xml:space="preserve"> (kemampuan untuk mendapatkan keuntungan)</w:t>
      </w:r>
    </w:p>
    <w:p w:rsidR="00B81021" w:rsidRDefault="00B81021" w:rsidP="00B81021">
      <w:pPr>
        <w:pStyle w:val="ListParagraph"/>
        <w:autoSpaceDE w:val="0"/>
        <w:autoSpaceDN w:val="0"/>
        <w:adjustRightInd w:val="0"/>
        <w:spacing w:line="480" w:lineRule="auto"/>
        <w:ind w:left="1440"/>
        <w:jc w:val="both"/>
        <w:rPr>
          <w:bCs/>
        </w:rPr>
      </w:pPr>
      <w:r w:rsidRPr="00BE71C3">
        <w:rPr>
          <w:bCs/>
        </w:rPr>
        <w:t>Keuntungan di sini maksudnya bukanl</w:t>
      </w:r>
      <w:r>
        <w:rPr>
          <w:bCs/>
        </w:rPr>
        <w:t xml:space="preserve">ah keuntungan yang dicapai oleh </w:t>
      </w:r>
      <w:r w:rsidRPr="00BE71C3">
        <w:rPr>
          <w:bCs/>
        </w:rPr>
        <w:t>debitur semata melainkan juga kemun</w:t>
      </w:r>
      <w:r>
        <w:rPr>
          <w:bCs/>
        </w:rPr>
        <w:t xml:space="preserve">gkinan keuntungan yang diterima </w:t>
      </w:r>
      <w:r w:rsidRPr="00BE71C3">
        <w:rPr>
          <w:bCs/>
        </w:rPr>
        <w:t xml:space="preserve">oleh bank jika </w:t>
      </w:r>
      <w:r w:rsidRPr="00BE71C3">
        <w:rPr>
          <w:bCs/>
        </w:rPr>
        <w:lastRenderedPageBreak/>
        <w:t>kredit diberikan terhadap debitur tertentu dibanding debitur</w:t>
      </w:r>
      <w:r>
        <w:rPr>
          <w:bCs/>
        </w:rPr>
        <w:t xml:space="preserve"> </w:t>
      </w:r>
      <w:r w:rsidRPr="00BE71C3">
        <w:rPr>
          <w:bCs/>
        </w:rPr>
        <w:t>lain atau dibanding tidak memberikan kredit.</w:t>
      </w:r>
    </w:p>
    <w:p w:rsidR="00B81021" w:rsidRDefault="00B81021" w:rsidP="00B81021">
      <w:pPr>
        <w:pStyle w:val="ListParagraph"/>
        <w:numPr>
          <w:ilvl w:val="0"/>
          <w:numId w:val="9"/>
        </w:numPr>
        <w:autoSpaceDE w:val="0"/>
        <w:autoSpaceDN w:val="0"/>
        <w:adjustRightInd w:val="0"/>
        <w:spacing w:line="480" w:lineRule="auto"/>
        <w:jc w:val="both"/>
        <w:rPr>
          <w:bCs/>
        </w:rPr>
      </w:pPr>
      <w:r w:rsidRPr="00BE71C3">
        <w:rPr>
          <w:bCs/>
          <w:i/>
        </w:rPr>
        <w:t>Protection</w:t>
      </w:r>
      <w:r w:rsidRPr="00BE71C3">
        <w:rPr>
          <w:bCs/>
        </w:rPr>
        <w:t xml:space="preserve"> (perlindungan)</w:t>
      </w:r>
    </w:p>
    <w:p w:rsidR="00B81021" w:rsidRDefault="00B81021" w:rsidP="00B81021">
      <w:pPr>
        <w:pStyle w:val="ListParagraph"/>
        <w:autoSpaceDE w:val="0"/>
        <w:autoSpaceDN w:val="0"/>
        <w:adjustRightInd w:val="0"/>
        <w:spacing w:line="480" w:lineRule="auto"/>
        <w:ind w:left="1440"/>
        <w:jc w:val="both"/>
        <w:rPr>
          <w:bCs/>
        </w:rPr>
      </w:pPr>
      <w:r w:rsidRPr="00BE71C3">
        <w:rPr>
          <w:bCs/>
        </w:rPr>
        <w:t>Perlindungan maksudnya adalah untuk ber</w:t>
      </w:r>
      <w:r>
        <w:rPr>
          <w:bCs/>
        </w:rPr>
        <w:t xml:space="preserve">jaga-jaga terhadap hal-hal yang </w:t>
      </w:r>
      <w:r w:rsidRPr="00BE71C3">
        <w:rPr>
          <w:bCs/>
        </w:rPr>
        <w:t>tidak terduga maka untuk melindungi kr</w:t>
      </w:r>
      <w:r>
        <w:rPr>
          <w:bCs/>
        </w:rPr>
        <w:t xml:space="preserve">edit yang diberikan antara lain </w:t>
      </w:r>
      <w:r w:rsidRPr="00BE71C3">
        <w:rPr>
          <w:bCs/>
        </w:rPr>
        <w:t>adalah dengan meminta jaminan dari debiturnya.</w:t>
      </w:r>
    </w:p>
    <w:p w:rsidR="00B81021" w:rsidRDefault="00B81021" w:rsidP="00B81021">
      <w:pPr>
        <w:pStyle w:val="ListParagraph"/>
        <w:numPr>
          <w:ilvl w:val="0"/>
          <w:numId w:val="7"/>
        </w:numPr>
        <w:autoSpaceDE w:val="0"/>
        <w:autoSpaceDN w:val="0"/>
        <w:adjustRightInd w:val="0"/>
        <w:spacing w:line="480" w:lineRule="auto"/>
        <w:jc w:val="both"/>
        <w:rPr>
          <w:bCs/>
        </w:rPr>
      </w:pPr>
      <w:r w:rsidRPr="00BE71C3">
        <w:rPr>
          <w:bCs/>
        </w:rPr>
        <w:t>Prinsip-prinsip 3R</w:t>
      </w:r>
    </w:p>
    <w:p w:rsidR="00B81021" w:rsidRDefault="00B81021" w:rsidP="00B81021">
      <w:pPr>
        <w:pStyle w:val="ListParagraph"/>
        <w:numPr>
          <w:ilvl w:val="0"/>
          <w:numId w:val="10"/>
        </w:numPr>
        <w:autoSpaceDE w:val="0"/>
        <w:autoSpaceDN w:val="0"/>
        <w:adjustRightInd w:val="0"/>
        <w:spacing w:line="480" w:lineRule="auto"/>
        <w:jc w:val="both"/>
        <w:rPr>
          <w:bCs/>
        </w:rPr>
      </w:pPr>
      <w:r w:rsidRPr="00BE71C3">
        <w:rPr>
          <w:bCs/>
          <w:i/>
        </w:rPr>
        <w:t xml:space="preserve">Return </w:t>
      </w:r>
      <w:r w:rsidRPr="00BE71C3">
        <w:rPr>
          <w:bCs/>
        </w:rPr>
        <w:t>(hasil yang dicapai)</w:t>
      </w:r>
    </w:p>
    <w:p w:rsidR="00B81021" w:rsidRDefault="00B81021" w:rsidP="00B81021">
      <w:pPr>
        <w:pStyle w:val="ListParagraph"/>
        <w:autoSpaceDE w:val="0"/>
        <w:autoSpaceDN w:val="0"/>
        <w:adjustRightInd w:val="0"/>
        <w:spacing w:line="480" w:lineRule="auto"/>
        <w:ind w:left="1440"/>
        <w:jc w:val="both"/>
        <w:rPr>
          <w:bCs/>
        </w:rPr>
      </w:pPr>
      <w:r w:rsidRPr="00BE71C3">
        <w:rPr>
          <w:bCs/>
        </w:rPr>
        <w:t xml:space="preserve">Merupakan penilaian atas hasil yang akan </w:t>
      </w:r>
      <w:r>
        <w:rPr>
          <w:bCs/>
        </w:rPr>
        <w:t xml:space="preserve">dicapai oleh perusahaan debitur </w:t>
      </w:r>
      <w:r w:rsidRPr="00BE71C3">
        <w:rPr>
          <w:bCs/>
        </w:rPr>
        <w:t>setelah kredit tersebut diberikan, apak</w:t>
      </w:r>
      <w:r>
        <w:rPr>
          <w:bCs/>
        </w:rPr>
        <w:t xml:space="preserve">ah hasil tersebut dapat menutup </w:t>
      </w:r>
      <w:r w:rsidRPr="00BE71C3">
        <w:rPr>
          <w:bCs/>
        </w:rPr>
        <w:t>pengembalian pinjamannya serta be</w:t>
      </w:r>
      <w:r>
        <w:rPr>
          <w:bCs/>
        </w:rPr>
        <w:t xml:space="preserve">rsamaan dengan itu memungkinkan </w:t>
      </w:r>
      <w:r w:rsidRPr="00BE71C3">
        <w:rPr>
          <w:bCs/>
        </w:rPr>
        <w:t>pula usahanya dapat berkembang terus atau t</w:t>
      </w:r>
      <w:r>
        <w:rPr>
          <w:bCs/>
        </w:rPr>
        <w:t xml:space="preserve">idak. </w:t>
      </w:r>
      <w:r w:rsidRPr="00BE71C3">
        <w:rPr>
          <w:bCs/>
          <w:i/>
        </w:rPr>
        <w:t>Return</w:t>
      </w:r>
      <w:r>
        <w:rPr>
          <w:bCs/>
        </w:rPr>
        <w:t xml:space="preserve"> di sini dapat pula </w:t>
      </w:r>
      <w:r w:rsidRPr="00BE71C3">
        <w:rPr>
          <w:bCs/>
        </w:rPr>
        <w:t>diartikan keuntungan yang akan diperoleh</w:t>
      </w:r>
      <w:r>
        <w:rPr>
          <w:bCs/>
        </w:rPr>
        <w:t xml:space="preserve"> bank apabila memberikan kredit </w:t>
      </w:r>
      <w:r w:rsidRPr="00BE71C3">
        <w:rPr>
          <w:bCs/>
        </w:rPr>
        <w:t>kepada pemohon.</w:t>
      </w:r>
    </w:p>
    <w:p w:rsidR="00B81021" w:rsidRDefault="00B81021" w:rsidP="00B81021">
      <w:pPr>
        <w:pStyle w:val="ListParagraph"/>
        <w:numPr>
          <w:ilvl w:val="0"/>
          <w:numId w:val="10"/>
        </w:numPr>
        <w:autoSpaceDE w:val="0"/>
        <w:autoSpaceDN w:val="0"/>
        <w:adjustRightInd w:val="0"/>
        <w:spacing w:line="480" w:lineRule="auto"/>
        <w:jc w:val="both"/>
        <w:rPr>
          <w:bCs/>
        </w:rPr>
      </w:pPr>
      <w:r w:rsidRPr="00BE71C3">
        <w:rPr>
          <w:bCs/>
          <w:i/>
        </w:rPr>
        <w:t xml:space="preserve">Repayment </w:t>
      </w:r>
      <w:r w:rsidRPr="00BE71C3">
        <w:rPr>
          <w:bCs/>
        </w:rPr>
        <w:t>(pembayaran kembali)</w:t>
      </w:r>
    </w:p>
    <w:p w:rsidR="00B81021" w:rsidRDefault="00B81021" w:rsidP="00B81021">
      <w:pPr>
        <w:pStyle w:val="ListParagraph"/>
        <w:autoSpaceDE w:val="0"/>
        <w:autoSpaceDN w:val="0"/>
        <w:adjustRightInd w:val="0"/>
        <w:spacing w:line="480" w:lineRule="auto"/>
        <w:ind w:left="1440"/>
        <w:jc w:val="both"/>
        <w:rPr>
          <w:bCs/>
        </w:rPr>
      </w:pPr>
      <w:r w:rsidRPr="00BE71C3">
        <w:rPr>
          <w:bCs/>
        </w:rPr>
        <w:t xml:space="preserve">Dalam hal ini bank harus menilai berapa lama perusahaan pemohon </w:t>
      </w:r>
      <w:r>
        <w:rPr>
          <w:bCs/>
        </w:rPr>
        <w:t xml:space="preserve">kredit </w:t>
      </w:r>
      <w:r w:rsidRPr="00BE71C3">
        <w:rPr>
          <w:bCs/>
        </w:rPr>
        <w:t>dapat membayar kembali pinjaman</w:t>
      </w:r>
      <w:r>
        <w:rPr>
          <w:bCs/>
        </w:rPr>
        <w:t xml:space="preserve">nya sesuai kemampuan perusahaan </w:t>
      </w:r>
      <w:r w:rsidRPr="00BE71C3">
        <w:rPr>
          <w:bCs/>
        </w:rPr>
        <w:t>serta cara pembayarannya.</w:t>
      </w:r>
    </w:p>
    <w:p w:rsidR="00B81021" w:rsidRDefault="00B81021" w:rsidP="00B81021">
      <w:pPr>
        <w:pStyle w:val="ListParagraph"/>
        <w:numPr>
          <w:ilvl w:val="0"/>
          <w:numId w:val="10"/>
        </w:numPr>
        <w:autoSpaceDE w:val="0"/>
        <w:autoSpaceDN w:val="0"/>
        <w:adjustRightInd w:val="0"/>
        <w:spacing w:line="480" w:lineRule="auto"/>
        <w:jc w:val="both"/>
        <w:rPr>
          <w:bCs/>
        </w:rPr>
      </w:pPr>
      <w:r w:rsidRPr="00BE71C3">
        <w:rPr>
          <w:bCs/>
          <w:i/>
        </w:rPr>
        <w:t>Risk Bearing Ability</w:t>
      </w:r>
      <w:r w:rsidRPr="00BE71C3">
        <w:rPr>
          <w:bCs/>
        </w:rPr>
        <w:t xml:space="preserve"> (kemampuan untuk menanggung risiko)</w:t>
      </w:r>
    </w:p>
    <w:p w:rsidR="00B81021" w:rsidRDefault="00B81021" w:rsidP="00B81021">
      <w:pPr>
        <w:pStyle w:val="ListParagraph"/>
        <w:autoSpaceDE w:val="0"/>
        <w:autoSpaceDN w:val="0"/>
        <w:adjustRightInd w:val="0"/>
        <w:spacing w:line="480" w:lineRule="auto"/>
        <w:ind w:left="1440"/>
        <w:jc w:val="both"/>
        <w:rPr>
          <w:bCs/>
        </w:rPr>
      </w:pPr>
      <w:r w:rsidRPr="00BE71C3">
        <w:rPr>
          <w:bCs/>
        </w:rPr>
        <w:t>Dalam hal ini bank harus mengetahui</w:t>
      </w:r>
      <w:r>
        <w:rPr>
          <w:bCs/>
        </w:rPr>
        <w:t xml:space="preserve"> dan menilai sampai sejauh mana </w:t>
      </w:r>
      <w:r w:rsidRPr="00BE71C3">
        <w:rPr>
          <w:bCs/>
        </w:rPr>
        <w:t>perusahaan pemohon kredit mampu menang</w:t>
      </w:r>
      <w:r>
        <w:rPr>
          <w:bCs/>
        </w:rPr>
        <w:t xml:space="preserve">gung risiko kegagalan </w:t>
      </w:r>
      <w:r w:rsidRPr="00BE71C3">
        <w:rPr>
          <w:bCs/>
        </w:rPr>
        <w:t>andaikata terjadi sesuatu yang tidak diinginkan.</w:t>
      </w:r>
    </w:p>
    <w:p w:rsidR="00B81021" w:rsidRDefault="00B81021" w:rsidP="00B81021">
      <w:pPr>
        <w:pStyle w:val="ListParagraph"/>
        <w:autoSpaceDE w:val="0"/>
        <w:autoSpaceDN w:val="0"/>
        <w:adjustRightInd w:val="0"/>
        <w:spacing w:line="456" w:lineRule="auto"/>
        <w:ind w:left="1134" w:firstLine="720"/>
        <w:jc w:val="both"/>
        <w:rPr>
          <w:bCs/>
        </w:rPr>
      </w:pPr>
      <w:r w:rsidRPr="00BE71C3">
        <w:rPr>
          <w:bCs/>
        </w:rPr>
        <w:t>Permohonan pengajuan kredit ditujukan untuk maksud yang berbeda-beda</w:t>
      </w:r>
      <w:r>
        <w:rPr>
          <w:bCs/>
        </w:rPr>
        <w:t xml:space="preserve"> </w:t>
      </w:r>
      <w:r w:rsidRPr="00BE71C3">
        <w:rPr>
          <w:bCs/>
        </w:rPr>
        <w:t>tergantung dari kebutuhan calon debitur. U</w:t>
      </w:r>
      <w:r>
        <w:rPr>
          <w:bCs/>
        </w:rPr>
        <w:t xml:space="preserve">ntuk itu, bank pun menyesuaikan </w:t>
      </w:r>
      <w:r w:rsidRPr="00BE71C3">
        <w:rPr>
          <w:bCs/>
        </w:rPr>
        <w:t>produk kredit yang ditawarkan dengan kebutuha</w:t>
      </w:r>
      <w:r>
        <w:rPr>
          <w:bCs/>
        </w:rPr>
        <w:t>n calon debitur.</w:t>
      </w:r>
    </w:p>
    <w:p w:rsidR="00B81021" w:rsidRDefault="00B81021" w:rsidP="00B81021">
      <w:pPr>
        <w:pStyle w:val="ListParagraph"/>
        <w:numPr>
          <w:ilvl w:val="0"/>
          <w:numId w:val="1"/>
        </w:numPr>
        <w:autoSpaceDE w:val="0"/>
        <w:autoSpaceDN w:val="0"/>
        <w:adjustRightInd w:val="0"/>
        <w:spacing w:line="456" w:lineRule="auto"/>
        <w:jc w:val="both"/>
        <w:rPr>
          <w:b/>
          <w:bCs/>
        </w:rPr>
      </w:pPr>
      <w:r w:rsidRPr="004775FC">
        <w:rPr>
          <w:b/>
          <w:bCs/>
          <w:i/>
        </w:rPr>
        <w:lastRenderedPageBreak/>
        <w:t>Capital</w:t>
      </w:r>
      <w:r>
        <w:rPr>
          <w:b/>
          <w:bCs/>
        </w:rPr>
        <w:t xml:space="preserve"> </w:t>
      </w:r>
      <w:r w:rsidRPr="00D71CEA">
        <w:rPr>
          <w:b/>
          <w:bCs/>
          <w:i/>
        </w:rPr>
        <w:t>Adequacy Ratio</w:t>
      </w:r>
      <w:r w:rsidRPr="004512C9">
        <w:rPr>
          <w:b/>
          <w:bCs/>
        </w:rPr>
        <w:t xml:space="preserve"> (CAR)</w:t>
      </w:r>
    </w:p>
    <w:p w:rsidR="00B81021" w:rsidRDefault="00B81021" w:rsidP="00B81021">
      <w:pPr>
        <w:pStyle w:val="ListParagraph"/>
        <w:autoSpaceDE w:val="0"/>
        <w:autoSpaceDN w:val="0"/>
        <w:adjustRightInd w:val="0"/>
        <w:spacing w:line="480" w:lineRule="auto"/>
        <w:ind w:left="644" w:firstLine="720"/>
        <w:jc w:val="both"/>
        <w:rPr>
          <w:bCs/>
        </w:rPr>
      </w:pPr>
      <w:r w:rsidRPr="004512C9">
        <w:rPr>
          <w:bCs/>
        </w:rPr>
        <w:t>Permodalan merupakan hal yang pokok bagi sebuah bank, selain sebagai</w:t>
      </w:r>
      <w:r>
        <w:rPr>
          <w:bCs/>
        </w:rPr>
        <w:t xml:space="preserve"> </w:t>
      </w:r>
      <w:r w:rsidRPr="004512C9">
        <w:rPr>
          <w:bCs/>
        </w:rPr>
        <w:t>penyangga kegiatan operasional sebuah ban</w:t>
      </w:r>
      <w:r>
        <w:rPr>
          <w:bCs/>
        </w:rPr>
        <w:t xml:space="preserve">k, modal juga sebagai penyangga </w:t>
      </w:r>
      <w:r w:rsidRPr="004512C9">
        <w:rPr>
          <w:bCs/>
        </w:rPr>
        <w:t>terhadap kemungkinan terjadinya kerugian</w:t>
      </w:r>
      <w:r>
        <w:rPr>
          <w:bCs/>
        </w:rPr>
        <w:t xml:space="preserve">. Modal ini terkait juga dengan </w:t>
      </w:r>
      <w:r w:rsidRPr="004512C9">
        <w:rPr>
          <w:bCs/>
        </w:rPr>
        <w:t>aktivitas perbankan dalam menjalankan fungsinya sebagai lembaga intermediasi</w:t>
      </w:r>
      <w:r>
        <w:rPr>
          <w:bCs/>
        </w:rPr>
        <w:t xml:space="preserve"> </w:t>
      </w:r>
      <w:r w:rsidRPr="004512C9">
        <w:rPr>
          <w:bCs/>
        </w:rPr>
        <w:t>atas dana yang diterima nasabah. Dengan ter</w:t>
      </w:r>
      <w:r>
        <w:rPr>
          <w:bCs/>
        </w:rPr>
        <w:t xml:space="preserve">jaganya modal berarti bank bisa </w:t>
      </w:r>
      <w:r w:rsidRPr="004512C9">
        <w:rPr>
          <w:bCs/>
        </w:rPr>
        <w:t>mendapatkan kepercayaan dari masyarakat yang a</w:t>
      </w:r>
      <w:r>
        <w:rPr>
          <w:bCs/>
        </w:rPr>
        <w:t xml:space="preserve">mat penting artinya bagi sebuah </w:t>
      </w:r>
      <w:r w:rsidRPr="004512C9">
        <w:rPr>
          <w:bCs/>
        </w:rPr>
        <w:t>bank</w:t>
      </w:r>
      <w:r>
        <w:rPr>
          <w:bCs/>
        </w:rPr>
        <w:t>,</w:t>
      </w:r>
      <w:r w:rsidRPr="004512C9">
        <w:rPr>
          <w:bCs/>
        </w:rPr>
        <w:t xml:space="preserve"> karena bank dapat menghimpun dana un</w:t>
      </w:r>
      <w:r>
        <w:rPr>
          <w:bCs/>
        </w:rPr>
        <w:t>tuk keperluan operasional selanjutnya</w:t>
      </w:r>
      <w:r w:rsidRPr="004512C9">
        <w:rPr>
          <w:bCs/>
        </w:rPr>
        <w:t xml:space="preserve"> (Sinungan, 2000)</w:t>
      </w:r>
      <w:r>
        <w:rPr>
          <w:bCs/>
        </w:rPr>
        <w:t>.</w:t>
      </w:r>
    </w:p>
    <w:p w:rsidR="00B81021" w:rsidRPr="004512C9" w:rsidRDefault="00B81021" w:rsidP="00B81021">
      <w:pPr>
        <w:pStyle w:val="ListParagraph"/>
        <w:autoSpaceDE w:val="0"/>
        <w:autoSpaceDN w:val="0"/>
        <w:adjustRightInd w:val="0"/>
        <w:spacing w:line="480" w:lineRule="auto"/>
        <w:ind w:left="644" w:firstLine="720"/>
        <w:jc w:val="both"/>
        <w:rPr>
          <w:bCs/>
        </w:rPr>
      </w:pPr>
      <w:r w:rsidRPr="004512C9">
        <w:rPr>
          <w:bCs/>
        </w:rPr>
        <w:t>Menurut Peraturan Bank Indonesia N</w:t>
      </w:r>
      <w:r>
        <w:rPr>
          <w:bCs/>
        </w:rPr>
        <w:t xml:space="preserve">omor: 3/21/PBI/2001, bank wajib </w:t>
      </w:r>
      <w:r w:rsidRPr="004512C9">
        <w:rPr>
          <w:bCs/>
        </w:rPr>
        <w:t>menyediakan modal minimum se</w:t>
      </w:r>
      <w:r>
        <w:rPr>
          <w:bCs/>
        </w:rPr>
        <w:t xml:space="preserve">besar 8% dari aktiva tertimbang menurut risiko </w:t>
      </w:r>
      <w:r w:rsidRPr="004512C9">
        <w:rPr>
          <w:bCs/>
        </w:rPr>
        <w:t xml:space="preserve">yang dinyatakan dalam rasio </w:t>
      </w:r>
      <w:r w:rsidRPr="006D506C">
        <w:rPr>
          <w:bCs/>
          <w:i/>
        </w:rPr>
        <w:t>Capital Adequacy Ratio</w:t>
      </w:r>
      <w:r w:rsidRPr="004512C9">
        <w:rPr>
          <w:bCs/>
        </w:rPr>
        <w:t xml:space="preserve"> (CAR). Pe</w:t>
      </w:r>
      <w:r>
        <w:rPr>
          <w:bCs/>
        </w:rPr>
        <w:t xml:space="preserve">rhitungan CAR </w:t>
      </w:r>
      <w:r w:rsidRPr="004512C9">
        <w:rPr>
          <w:bCs/>
        </w:rPr>
        <w:t>ini pada prinsipnya adalah bahwa untuk setia</w:t>
      </w:r>
      <w:r>
        <w:rPr>
          <w:bCs/>
        </w:rPr>
        <w:t xml:space="preserve">p penanaman dalam bentuk kredit </w:t>
      </w:r>
      <w:r w:rsidRPr="004512C9">
        <w:rPr>
          <w:bCs/>
        </w:rPr>
        <w:t xml:space="preserve">yang mengandung risiko maka harus disediakan </w:t>
      </w:r>
      <w:r>
        <w:rPr>
          <w:bCs/>
        </w:rPr>
        <w:t xml:space="preserve">sejumlah modal yang disesuaikan </w:t>
      </w:r>
      <w:r w:rsidRPr="004512C9">
        <w:rPr>
          <w:bCs/>
        </w:rPr>
        <w:t>dengan persentase tertentu sesuai jumlah p</w:t>
      </w:r>
      <w:r>
        <w:rPr>
          <w:bCs/>
        </w:rPr>
        <w:t xml:space="preserve">enanamannya tersebut (Budiawan, </w:t>
      </w:r>
      <w:r w:rsidRPr="004512C9">
        <w:rPr>
          <w:bCs/>
        </w:rPr>
        <w:t>2008). Rasio ini juga bertujuan untuk memastika</w:t>
      </w:r>
      <w:r>
        <w:rPr>
          <w:bCs/>
        </w:rPr>
        <w:t xml:space="preserve">n bahwa jika dalam aktivitasnya </w:t>
      </w:r>
      <w:r w:rsidRPr="004512C9">
        <w:rPr>
          <w:bCs/>
        </w:rPr>
        <w:t>bank mengalami kerugian, maka ketersediaa</w:t>
      </w:r>
      <w:r>
        <w:rPr>
          <w:bCs/>
        </w:rPr>
        <w:t xml:space="preserve">n modal yang dimiliki oleh bank </w:t>
      </w:r>
      <w:r w:rsidRPr="004512C9">
        <w:rPr>
          <w:bCs/>
        </w:rPr>
        <w:t>mampu meng-cover kerugian tersebut.</w:t>
      </w:r>
    </w:p>
    <w:p w:rsidR="00B81021" w:rsidRDefault="00B81021" w:rsidP="00B81021">
      <w:pPr>
        <w:pStyle w:val="ListParagraph"/>
        <w:numPr>
          <w:ilvl w:val="0"/>
          <w:numId w:val="11"/>
        </w:numPr>
        <w:autoSpaceDE w:val="0"/>
        <w:autoSpaceDN w:val="0"/>
        <w:adjustRightInd w:val="0"/>
        <w:spacing w:line="480" w:lineRule="auto"/>
        <w:ind w:left="1004"/>
        <w:jc w:val="both"/>
        <w:rPr>
          <w:bCs/>
        </w:rPr>
      </w:pPr>
      <w:r w:rsidRPr="004512C9">
        <w:rPr>
          <w:bCs/>
        </w:rPr>
        <w:t>Modal merupakan salah satu sumber dana bank yang paling awal dalam</w:t>
      </w:r>
      <w:r>
        <w:rPr>
          <w:bCs/>
        </w:rPr>
        <w:t xml:space="preserve"> </w:t>
      </w:r>
      <w:r w:rsidRPr="004512C9">
        <w:rPr>
          <w:bCs/>
        </w:rPr>
        <w:t>menjalankan kegiatan operasi. Untuk pendirian suatu bank, bank sentral</w:t>
      </w:r>
      <w:r>
        <w:rPr>
          <w:bCs/>
        </w:rPr>
        <w:t xml:space="preserve"> </w:t>
      </w:r>
      <w:r w:rsidRPr="004512C9">
        <w:rPr>
          <w:bCs/>
        </w:rPr>
        <w:t>menetapkan modal minimum yang harus dipenuhi atau disetor pada saat</w:t>
      </w:r>
      <w:r>
        <w:rPr>
          <w:bCs/>
        </w:rPr>
        <w:t xml:space="preserve"> pendirian bank (Kasmir</w:t>
      </w:r>
      <w:r w:rsidRPr="004512C9">
        <w:rPr>
          <w:bCs/>
        </w:rPr>
        <w:t xml:space="preserve">, </w:t>
      </w:r>
      <w:r>
        <w:rPr>
          <w:bCs/>
        </w:rPr>
        <w:t>2008</w:t>
      </w:r>
      <w:r w:rsidRPr="004512C9">
        <w:rPr>
          <w:bCs/>
        </w:rPr>
        <w:t>)</w:t>
      </w:r>
      <w:r>
        <w:rPr>
          <w:bCs/>
        </w:rPr>
        <w:t>,  maka dari</w:t>
      </w:r>
      <w:r w:rsidRPr="004512C9">
        <w:rPr>
          <w:bCs/>
        </w:rPr>
        <w:t xml:space="preserve"> itu, modal ini oleh</w:t>
      </w:r>
      <w:r>
        <w:rPr>
          <w:bCs/>
        </w:rPr>
        <w:t xml:space="preserve"> </w:t>
      </w:r>
      <w:r w:rsidRPr="004512C9">
        <w:rPr>
          <w:bCs/>
        </w:rPr>
        <w:t>Sinungan (2000) dikelompokkan ke dalam kategori sebagai berikut :</w:t>
      </w:r>
    </w:p>
    <w:p w:rsidR="00B81021" w:rsidRDefault="00B81021" w:rsidP="00B81021">
      <w:pPr>
        <w:pStyle w:val="ListParagraph"/>
        <w:numPr>
          <w:ilvl w:val="0"/>
          <w:numId w:val="12"/>
        </w:numPr>
        <w:autoSpaceDE w:val="0"/>
        <w:autoSpaceDN w:val="0"/>
        <w:adjustRightInd w:val="0"/>
        <w:spacing w:line="480" w:lineRule="auto"/>
        <w:ind w:left="1364"/>
        <w:jc w:val="both"/>
        <w:rPr>
          <w:bCs/>
        </w:rPr>
      </w:pPr>
      <w:r w:rsidRPr="004512C9">
        <w:rPr>
          <w:bCs/>
        </w:rPr>
        <w:t>Modal inti terdiri atas modal disetor dan cadangan-cadangan yang</w:t>
      </w:r>
      <w:r>
        <w:rPr>
          <w:bCs/>
        </w:rPr>
        <w:t xml:space="preserve"> </w:t>
      </w:r>
      <w:r w:rsidRPr="004512C9">
        <w:rPr>
          <w:bCs/>
        </w:rPr>
        <w:t>dibentuk dari laba setelah pajak. Secara rinci modal inti dapat berupa:</w:t>
      </w:r>
    </w:p>
    <w:p w:rsidR="00B81021" w:rsidRDefault="00B81021" w:rsidP="00B81021">
      <w:pPr>
        <w:pStyle w:val="ListParagraph"/>
        <w:numPr>
          <w:ilvl w:val="0"/>
          <w:numId w:val="13"/>
        </w:numPr>
        <w:autoSpaceDE w:val="0"/>
        <w:autoSpaceDN w:val="0"/>
        <w:adjustRightInd w:val="0"/>
        <w:spacing w:line="480" w:lineRule="auto"/>
        <w:ind w:left="1724"/>
        <w:jc w:val="both"/>
        <w:rPr>
          <w:bCs/>
        </w:rPr>
      </w:pPr>
      <w:r w:rsidRPr="004512C9">
        <w:rPr>
          <w:bCs/>
        </w:rPr>
        <w:t>Modal disetor, yaitu modal yang disetor secara efektif oleh</w:t>
      </w:r>
      <w:r>
        <w:rPr>
          <w:bCs/>
        </w:rPr>
        <w:t xml:space="preserve"> </w:t>
      </w:r>
      <w:r w:rsidRPr="00A06BB7">
        <w:rPr>
          <w:bCs/>
        </w:rPr>
        <w:t>pemiliknya.</w:t>
      </w:r>
    </w:p>
    <w:p w:rsidR="00B81021" w:rsidRDefault="00B81021" w:rsidP="00B81021">
      <w:pPr>
        <w:pStyle w:val="ListParagraph"/>
        <w:numPr>
          <w:ilvl w:val="0"/>
          <w:numId w:val="13"/>
        </w:numPr>
        <w:autoSpaceDE w:val="0"/>
        <w:autoSpaceDN w:val="0"/>
        <w:adjustRightInd w:val="0"/>
        <w:spacing w:line="480" w:lineRule="auto"/>
        <w:ind w:left="1724"/>
        <w:jc w:val="both"/>
        <w:rPr>
          <w:bCs/>
        </w:rPr>
      </w:pPr>
      <w:r w:rsidRPr="00A06BB7">
        <w:rPr>
          <w:bCs/>
        </w:rPr>
        <w:lastRenderedPageBreak/>
        <w:t>Agio saham, yaitu selisih lebih setoran modal yang diterima oleh bank</w:t>
      </w:r>
      <w:r>
        <w:rPr>
          <w:bCs/>
        </w:rPr>
        <w:t xml:space="preserve"> </w:t>
      </w:r>
      <w:r w:rsidRPr="00A06BB7">
        <w:rPr>
          <w:bCs/>
        </w:rPr>
        <w:t>sebagai akibat harga saham yang melebihi nilai nominalnya.</w:t>
      </w:r>
    </w:p>
    <w:p w:rsidR="00B81021" w:rsidRDefault="00B81021" w:rsidP="00B81021">
      <w:pPr>
        <w:pStyle w:val="ListParagraph"/>
        <w:numPr>
          <w:ilvl w:val="0"/>
          <w:numId w:val="13"/>
        </w:numPr>
        <w:autoSpaceDE w:val="0"/>
        <w:autoSpaceDN w:val="0"/>
        <w:adjustRightInd w:val="0"/>
        <w:spacing w:line="480" w:lineRule="auto"/>
        <w:ind w:left="1724"/>
        <w:jc w:val="both"/>
        <w:rPr>
          <w:bCs/>
        </w:rPr>
      </w:pPr>
      <w:r w:rsidRPr="00A06BB7">
        <w:rPr>
          <w:bCs/>
        </w:rPr>
        <w:t>Cadangan umum, yaitu cadangan yang dibentuk dari penyisihan laba</w:t>
      </w:r>
      <w:r>
        <w:rPr>
          <w:bCs/>
        </w:rPr>
        <w:t xml:space="preserve"> </w:t>
      </w:r>
      <w:r w:rsidRPr="00A06BB7">
        <w:rPr>
          <w:bCs/>
        </w:rPr>
        <w:t>yang ditahan atau dari laba bersih setelah dikurangi pajak dan</w:t>
      </w:r>
      <w:r>
        <w:rPr>
          <w:bCs/>
        </w:rPr>
        <w:t xml:space="preserve"> </w:t>
      </w:r>
      <w:r w:rsidRPr="00A06BB7">
        <w:rPr>
          <w:bCs/>
        </w:rPr>
        <w:t>mendapat persetujuan Rapat Umum Pemegang Saham atau Rapat</w:t>
      </w:r>
      <w:r>
        <w:rPr>
          <w:bCs/>
        </w:rPr>
        <w:t xml:space="preserve"> </w:t>
      </w:r>
      <w:r w:rsidRPr="00A06BB7">
        <w:rPr>
          <w:bCs/>
        </w:rPr>
        <w:t>Anggota sesuai dengan ketentuan pendirian atau anggaran dasar</w:t>
      </w:r>
      <w:r>
        <w:rPr>
          <w:bCs/>
        </w:rPr>
        <w:t xml:space="preserve"> </w:t>
      </w:r>
      <w:r w:rsidRPr="00A06BB7">
        <w:rPr>
          <w:bCs/>
        </w:rPr>
        <w:t>masing-masing bank.</w:t>
      </w:r>
    </w:p>
    <w:p w:rsidR="00B81021" w:rsidRDefault="00B81021" w:rsidP="00B81021">
      <w:pPr>
        <w:pStyle w:val="ListParagraph"/>
        <w:numPr>
          <w:ilvl w:val="0"/>
          <w:numId w:val="13"/>
        </w:numPr>
        <w:autoSpaceDE w:val="0"/>
        <w:autoSpaceDN w:val="0"/>
        <w:adjustRightInd w:val="0"/>
        <w:spacing w:line="480" w:lineRule="auto"/>
        <w:ind w:left="1724"/>
        <w:jc w:val="both"/>
        <w:rPr>
          <w:bCs/>
        </w:rPr>
      </w:pPr>
      <w:r w:rsidRPr="00A06BB7">
        <w:rPr>
          <w:bCs/>
        </w:rPr>
        <w:t>Cadangan tujuan, yaitu bagian laba setelah dikurangi pajak yang</w:t>
      </w:r>
      <w:r>
        <w:rPr>
          <w:bCs/>
        </w:rPr>
        <w:t xml:space="preserve"> </w:t>
      </w:r>
      <w:r w:rsidRPr="00A06BB7">
        <w:rPr>
          <w:bCs/>
        </w:rPr>
        <w:t>diselisihkan untuk tujuan tertentu dan telah mendapat persetujuan</w:t>
      </w:r>
      <w:r>
        <w:rPr>
          <w:bCs/>
        </w:rPr>
        <w:t xml:space="preserve"> </w:t>
      </w:r>
      <w:r w:rsidRPr="00A06BB7">
        <w:rPr>
          <w:bCs/>
        </w:rPr>
        <w:t>Rapat Umum Pemegang Saham.</w:t>
      </w:r>
    </w:p>
    <w:p w:rsidR="00B81021" w:rsidRDefault="00B81021" w:rsidP="00B81021">
      <w:pPr>
        <w:pStyle w:val="ListParagraph"/>
        <w:numPr>
          <w:ilvl w:val="0"/>
          <w:numId w:val="13"/>
        </w:numPr>
        <w:autoSpaceDE w:val="0"/>
        <w:autoSpaceDN w:val="0"/>
        <w:adjustRightInd w:val="0"/>
        <w:spacing w:line="480" w:lineRule="auto"/>
        <w:ind w:left="1724"/>
        <w:jc w:val="both"/>
        <w:rPr>
          <w:bCs/>
        </w:rPr>
      </w:pPr>
      <w:r w:rsidRPr="00A06BB7">
        <w:rPr>
          <w:bCs/>
        </w:rPr>
        <w:t>Laba yang ditahan (</w:t>
      </w:r>
      <w:r w:rsidRPr="006D506C">
        <w:rPr>
          <w:bCs/>
          <w:i/>
        </w:rPr>
        <w:t>retained earnings</w:t>
      </w:r>
      <w:r w:rsidRPr="00A06BB7">
        <w:rPr>
          <w:bCs/>
        </w:rPr>
        <w:t>), yaitu saldo laba bersih setelah</w:t>
      </w:r>
      <w:r>
        <w:rPr>
          <w:bCs/>
        </w:rPr>
        <w:t xml:space="preserve"> </w:t>
      </w:r>
      <w:r w:rsidRPr="00A06BB7">
        <w:rPr>
          <w:bCs/>
        </w:rPr>
        <w:t>dikurangi pajak yang oleh Rapat Umum Pemegang Saham atau Rapat</w:t>
      </w:r>
      <w:r>
        <w:rPr>
          <w:bCs/>
        </w:rPr>
        <w:t xml:space="preserve"> </w:t>
      </w:r>
      <w:r w:rsidRPr="00A06BB7">
        <w:rPr>
          <w:bCs/>
        </w:rPr>
        <w:t>Anggota diputuskan untuk tidak dibagikan.</w:t>
      </w:r>
    </w:p>
    <w:p w:rsidR="00B81021" w:rsidRDefault="00B81021" w:rsidP="00B81021">
      <w:pPr>
        <w:pStyle w:val="ListParagraph"/>
        <w:numPr>
          <w:ilvl w:val="0"/>
          <w:numId w:val="13"/>
        </w:numPr>
        <w:autoSpaceDE w:val="0"/>
        <w:autoSpaceDN w:val="0"/>
        <w:adjustRightInd w:val="0"/>
        <w:spacing w:line="480" w:lineRule="auto"/>
        <w:ind w:left="1724"/>
        <w:jc w:val="both"/>
        <w:rPr>
          <w:bCs/>
        </w:rPr>
      </w:pPr>
      <w:r w:rsidRPr="00A06BB7">
        <w:rPr>
          <w:bCs/>
        </w:rPr>
        <w:t>Laba tahun lalu, yaitu laba bersih tahun-tahun yang lalu setelah</w:t>
      </w:r>
      <w:r>
        <w:rPr>
          <w:bCs/>
        </w:rPr>
        <w:t xml:space="preserve"> </w:t>
      </w:r>
      <w:r w:rsidRPr="00A06BB7">
        <w:rPr>
          <w:bCs/>
        </w:rPr>
        <w:t>dikurangi pajak, dan belum ditetapkan penggunaannya oleh Rapat</w:t>
      </w:r>
      <w:r>
        <w:rPr>
          <w:bCs/>
        </w:rPr>
        <w:t xml:space="preserve"> </w:t>
      </w:r>
      <w:r w:rsidRPr="00A06BB7">
        <w:rPr>
          <w:bCs/>
        </w:rPr>
        <w:t>Umum Pemegang Saham atau Rapat Anggota.</w:t>
      </w:r>
      <w:r>
        <w:rPr>
          <w:bCs/>
        </w:rPr>
        <w:t xml:space="preserve"> </w:t>
      </w:r>
      <w:r w:rsidRPr="00A06BB7">
        <w:rPr>
          <w:bCs/>
        </w:rPr>
        <w:t>Jumlah laba tahun lalu yang diperhitungkan sebagai modal inti hanya sebesar 50%. Dalam hal bank mempunyai saldo rugi tahun-tahun lalu,</w:t>
      </w:r>
      <w:r>
        <w:rPr>
          <w:bCs/>
        </w:rPr>
        <w:t xml:space="preserve"> </w:t>
      </w:r>
      <w:r w:rsidRPr="00A06BB7">
        <w:rPr>
          <w:bCs/>
        </w:rPr>
        <w:t>maka seluruh kerugian tersebut menjadi faktor pengurang dari modal</w:t>
      </w:r>
      <w:r>
        <w:rPr>
          <w:bCs/>
        </w:rPr>
        <w:t xml:space="preserve"> </w:t>
      </w:r>
      <w:r w:rsidRPr="00A06BB7">
        <w:rPr>
          <w:bCs/>
        </w:rPr>
        <w:t>inti.</w:t>
      </w:r>
    </w:p>
    <w:p w:rsidR="00B81021" w:rsidRDefault="00B81021" w:rsidP="00B81021">
      <w:pPr>
        <w:pStyle w:val="ListParagraph"/>
        <w:numPr>
          <w:ilvl w:val="0"/>
          <w:numId w:val="13"/>
        </w:numPr>
        <w:autoSpaceDE w:val="0"/>
        <w:autoSpaceDN w:val="0"/>
        <w:adjustRightInd w:val="0"/>
        <w:spacing w:line="480" w:lineRule="auto"/>
        <w:ind w:left="1724"/>
        <w:jc w:val="both"/>
        <w:rPr>
          <w:bCs/>
        </w:rPr>
      </w:pPr>
      <w:r w:rsidRPr="00A06BB7">
        <w:rPr>
          <w:bCs/>
        </w:rPr>
        <w:t>Laba tahun berjalan, yaitu laba yang diperoleh dalam tahun buku</w:t>
      </w:r>
      <w:r>
        <w:rPr>
          <w:bCs/>
        </w:rPr>
        <w:t xml:space="preserve"> </w:t>
      </w:r>
      <w:r w:rsidRPr="00A06BB7">
        <w:rPr>
          <w:bCs/>
        </w:rPr>
        <w:t>berjalan setelah dikurangi taksiran utang pajak. Jumlah laba tahun</w:t>
      </w:r>
      <w:r>
        <w:rPr>
          <w:bCs/>
        </w:rPr>
        <w:t xml:space="preserve"> </w:t>
      </w:r>
      <w:r w:rsidRPr="00A06BB7">
        <w:rPr>
          <w:bCs/>
        </w:rPr>
        <w:t>buku berjalan yang diperhitungkan sebagai modal ini hanya sebesar</w:t>
      </w:r>
      <w:r>
        <w:rPr>
          <w:bCs/>
        </w:rPr>
        <w:t xml:space="preserve"> </w:t>
      </w:r>
      <w:r w:rsidRPr="00A06BB7">
        <w:rPr>
          <w:bCs/>
        </w:rPr>
        <w:t>50%. Dalam hal pada tahun berjalan bank mengalami kerugian, maka</w:t>
      </w:r>
      <w:r>
        <w:rPr>
          <w:bCs/>
        </w:rPr>
        <w:t xml:space="preserve"> </w:t>
      </w:r>
      <w:r w:rsidRPr="00A06BB7">
        <w:rPr>
          <w:bCs/>
        </w:rPr>
        <w:t>seluruh kerugian tersebut menjadi faktor pengurang dari modal inti.</w:t>
      </w:r>
    </w:p>
    <w:p w:rsidR="00B81021" w:rsidRDefault="00B81021" w:rsidP="00B81021">
      <w:pPr>
        <w:pStyle w:val="ListParagraph"/>
        <w:numPr>
          <w:ilvl w:val="0"/>
          <w:numId w:val="13"/>
        </w:numPr>
        <w:autoSpaceDE w:val="0"/>
        <w:autoSpaceDN w:val="0"/>
        <w:adjustRightInd w:val="0"/>
        <w:spacing w:line="480" w:lineRule="auto"/>
        <w:ind w:left="1724"/>
        <w:jc w:val="both"/>
        <w:rPr>
          <w:bCs/>
        </w:rPr>
      </w:pPr>
      <w:r w:rsidRPr="00A06BB7">
        <w:rPr>
          <w:bCs/>
        </w:rPr>
        <w:lastRenderedPageBreak/>
        <w:t>Bagian kekayaan bersih anak perusahaan yang laporan keuangannya</w:t>
      </w:r>
      <w:r>
        <w:rPr>
          <w:bCs/>
        </w:rPr>
        <w:t xml:space="preserve"> </w:t>
      </w:r>
      <w:r w:rsidRPr="00A06BB7">
        <w:rPr>
          <w:bCs/>
        </w:rPr>
        <w:t>dikonsolidasikan (</w:t>
      </w:r>
      <w:r w:rsidRPr="00A06BB7">
        <w:rPr>
          <w:bCs/>
          <w:i/>
        </w:rPr>
        <w:t>minority interset</w:t>
      </w:r>
      <w:r w:rsidRPr="00A06BB7">
        <w:rPr>
          <w:bCs/>
        </w:rPr>
        <w:t>), yaitu modal inti anak perusahaan</w:t>
      </w:r>
      <w:r>
        <w:rPr>
          <w:bCs/>
        </w:rPr>
        <w:t xml:space="preserve"> </w:t>
      </w:r>
      <w:r w:rsidRPr="00A06BB7">
        <w:rPr>
          <w:bCs/>
        </w:rPr>
        <w:t>setelah dikompensasikan dengan nilai penyertaan bank pada anak</w:t>
      </w:r>
      <w:r>
        <w:rPr>
          <w:bCs/>
        </w:rPr>
        <w:t xml:space="preserve"> </w:t>
      </w:r>
      <w:r w:rsidRPr="00A06BB7">
        <w:rPr>
          <w:bCs/>
        </w:rPr>
        <w:t>perusahaan tersebut. Yang dimaksud dengan anak perusahaan adalah</w:t>
      </w:r>
      <w:r>
        <w:rPr>
          <w:bCs/>
        </w:rPr>
        <w:t xml:space="preserve"> </w:t>
      </w:r>
      <w:r w:rsidRPr="00A06BB7">
        <w:rPr>
          <w:bCs/>
        </w:rPr>
        <w:t>bank lain, lembaga keuangan atau lembaga pembiayaan yang</w:t>
      </w:r>
      <w:r>
        <w:rPr>
          <w:bCs/>
        </w:rPr>
        <w:t xml:space="preserve"> </w:t>
      </w:r>
      <w:r w:rsidRPr="00A06BB7">
        <w:rPr>
          <w:bCs/>
        </w:rPr>
        <w:t>mayoritas sahamnya dimiliki oleh bank.</w:t>
      </w:r>
      <w:r>
        <w:rPr>
          <w:bCs/>
        </w:rPr>
        <w:t xml:space="preserve"> </w:t>
      </w:r>
      <w:r w:rsidRPr="00A06BB7">
        <w:rPr>
          <w:bCs/>
        </w:rPr>
        <w:t xml:space="preserve">Apabila dalam pembukuan bank terdapat </w:t>
      </w:r>
      <w:r w:rsidRPr="00856573">
        <w:rPr>
          <w:bCs/>
          <w:i/>
        </w:rPr>
        <w:t>goodwill,</w:t>
      </w:r>
      <w:r w:rsidRPr="00A06BB7">
        <w:rPr>
          <w:bCs/>
        </w:rPr>
        <w:t xml:space="preserve"> maka jumlah</w:t>
      </w:r>
      <w:r>
        <w:rPr>
          <w:bCs/>
        </w:rPr>
        <w:t xml:space="preserve"> </w:t>
      </w:r>
      <w:r w:rsidRPr="00A06BB7">
        <w:rPr>
          <w:bCs/>
        </w:rPr>
        <w:t>modal inti tersebut pada nomor satu sampai dengan nomor delapan di</w:t>
      </w:r>
      <w:r>
        <w:rPr>
          <w:bCs/>
        </w:rPr>
        <w:t xml:space="preserve"> </w:t>
      </w:r>
      <w:r w:rsidRPr="00A06BB7">
        <w:rPr>
          <w:bCs/>
        </w:rPr>
        <w:t xml:space="preserve">atas terus dikurangi dengan jumlah </w:t>
      </w:r>
      <w:r w:rsidRPr="00C73B5B">
        <w:rPr>
          <w:bCs/>
          <w:i/>
        </w:rPr>
        <w:t xml:space="preserve">goodwill </w:t>
      </w:r>
      <w:r w:rsidRPr="00A06BB7">
        <w:rPr>
          <w:bCs/>
        </w:rPr>
        <w:t>tersebut.</w:t>
      </w:r>
    </w:p>
    <w:p w:rsidR="00B81021" w:rsidRDefault="00B81021" w:rsidP="00B81021">
      <w:pPr>
        <w:pStyle w:val="ListParagraph"/>
        <w:numPr>
          <w:ilvl w:val="0"/>
          <w:numId w:val="12"/>
        </w:numPr>
        <w:autoSpaceDE w:val="0"/>
        <w:autoSpaceDN w:val="0"/>
        <w:adjustRightInd w:val="0"/>
        <w:spacing w:line="480" w:lineRule="auto"/>
        <w:ind w:left="1364"/>
        <w:jc w:val="both"/>
        <w:rPr>
          <w:bCs/>
        </w:rPr>
      </w:pPr>
      <w:r w:rsidRPr="00A06BB7">
        <w:rPr>
          <w:bCs/>
        </w:rPr>
        <w:t>Modal pelengkap</w:t>
      </w:r>
    </w:p>
    <w:p w:rsidR="00B81021" w:rsidRDefault="00B81021" w:rsidP="00B81021">
      <w:pPr>
        <w:pStyle w:val="ListParagraph"/>
        <w:autoSpaceDE w:val="0"/>
        <w:autoSpaceDN w:val="0"/>
        <w:adjustRightInd w:val="0"/>
        <w:spacing w:line="480" w:lineRule="auto"/>
        <w:ind w:left="1364"/>
        <w:jc w:val="both"/>
        <w:rPr>
          <w:bCs/>
        </w:rPr>
      </w:pPr>
      <w:r w:rsidRPr="00A06BB7">
        <w:rPr>
          <w:bCs/>
        </w:rPr>
        <w:t>Modal pelengkap terdiri atas cadangan-ca</w:t>
      </w:r>
      <w:r>
        <w:rPr>
          <w:bCs/>
        </w:rPr>
        <w:t xml:space="preserve">dangan yang dibentuk tidak dari </w:t>
      </w:r>
      <w:r w:rsidRPr="00A06BB7">
        <w:rPr>
          <w:bCs/>
        </w:rPr>
        <w:t>laba setelah pajak dan pinjaman ya</w:t>
      </w:r>
      <w:r>
        <w:rPr>
          <w:bCs/>
        </w:rPr>
        <w:t xml:space="preserve">ng sifatnya dipersamakan dengan </w:t>
      </w:r>
      <w:r w:rsidRPr="00A06BB7">
        <w:rPr>
          <w:bCs/>
        </w:rPr>
        <w:t>modal. Secara rinci modal pelengkap dapat berupa:</w:t>
      </w:r>
    </w:p>
    <w:p w:rsidR="00B81021" w:rsidRDefault="00B81021" w:rsidP="00B81021">
      <w:pPr>
        <w:pStyle w:val="ListParagraph"/>
        <w:numPr>
          <w:ilvl w:val="0"/>
          <w:numId w:val="14"/>
        </w:numPr>
        <w:autoSpaceDE w:val="0"/>
        <w:autoSpaceDN w:val="0"/>
        <w:adjustRightInd w:val="0"/>
        <w:spacing w:line="480" w:lineRule="auto"/>
        <w:ind w:left="1724"/>
        <w:jc w:val="both"/>
        <w:rPr>
          <w:bCs/>
        </w:rPr>
      </w:pPr>
      <w:r w:rsidRPr="00A06BB7">
        <w:rPr>
          <w:bCs/>
        </w:rPr>
        <w:t>Cadangan revaluasi aktiva tetap, yaitu cadangan yang dibentuk dari</w:t>
      </w:r>
      <w:r>
        <w:rPr>
          <w:bCs/>
        </w:rPr>
        <w:t xml:space="preserve"> </w:t>
      </w:r>
      <w:r w:rsidRPr="00A06BB7">
        <w:rPr>
          <w:bCs/>
        </w:rPr>
        <w:t>selisih penilaian kembali aktiva tetap yang telah mendapat persetujuan</w:t>
      </w:r>
      <w:r>
        <w:rPr>
          <w:bCs/>
        </w:rPr>
        <w:t xml:space="preserve"> </w:t>
      </w:r>
      <w:r w:rsidRPr="00A06BB7">
        <w:rPr>
          <w:bCs/>
        </w:rPr>
        <w:t>Direktorat Jenderal Pajak.</w:t>
      </w:r>
    </w:p>
    <w:p w:rsidR="00B81021" w:rsidRDefault="00B81021" w:rsidP="00B81021">
      <w:pPr>
        <w:pStyle w:val="ListParagraph"/>
        <w:numPr>
          <w:ilvl w:val="0"/>
          <w:numId w:val="14"/>
        </w:numPr>
        <w:autoSpaceDE w:val="0"/>
        <w:autoSpaceDN w:val="0"/>
        <w:adjustRightInd w:val="0"/>
        <w:spacing w:line="480" w:lineRule="auto"/>
        <w:ind w:left="1724"/>
        <w:jc w:val="both"/>
        <w:rPr>
          <w:bCs/>
        </w:rPr>
      </w:pPr>
      <w:r w:rsidRPr="00A06BB7">
        <w:rPr>
          <w:bCs/>
        </w:rPr>
        <w:t>Cadangan penghapusan aktiva yang diklasifikasikan, yaitu cadangan</w:t>
      </w:r>
      <w:r>
        <w:rPr>
          <w:bCs/>
        </w:rPr>
        <w:t xml:space="preserve"> </w:t>
      </w:r>
      <w:r w:rsidRPr="00A06BB7">
        <w:rPr>
          <w:bCs/>
        </w:rPr>
        <w:t>yang dibentuk dengan cara membebani laba rugi tahun berjalan,</w:t>
      </w:r>
      <w:r>
        <w:rPr>
          <w:bCs/>
        </w:rPr>
        <w:t xml:space="preserve"> </w:t>
      </w:r>
      <w:r w:rsidRPr="00A06BB7">
        <w:rPr>
          <w:bCs/>
        </w:rPr>
        <w:t>dengan maksud untuk menampung kerugian yang mungkin timbul</w:t>
      </w:r>
      <w:r>
        <w:rPr>
          <w:bCs/>
        </w:rPr>
        <w:t xml:space="preserve"> </w:t>
      </w:r>
      <w:r w:rsidRPr="00A06BB7">
        <w:rPr>
          <w:bCs/>
        </w:rPr>
        <w:t>sebagai akibat dari tidak diterimanya kembali sebagian atau seluruh</w:t>
      </w:r>
      <w:r>
        <w:rPr>
          <w:bCs/>
        </w:rPr>
        <w:t xml:space="preserve"> </w:t>
      </w:r>
      <w:r w:rsidRPr="00A06BB7">
        <w:rPr>
          <w:bCs/>
        </w:rPr>
        <w:t>aktiva produktif. Cadangan ini termasuk cadangan piutang ragu</w:t>
      </w:r>
      <w:r>
        <w:rPr>
          <w:bCs/>
        </w:rPr>
        <w:t>-</w:t>
      </w:r>
      <w:r w:rsidRPr="00A06BB7">
        <w:rPr>
          <w:bCs/>
        </w:rPr>
        <w:t>ragu</w:t>
      </w:r>
      <w:r>
        <w:rPr>
          <w:bCs/>
        </w:rPr>
        <w:t xml:space="preserve"> </w:t>
      </w:r>
      <w:r w:rsidRPr="00A06BB7">
        <w:rPr>
          <w:bCs/>
        </w:rPr>
        <w:t>dan</w:t>
      </w:r>
      <w:r>
        <w:rPr>
          <w:bCs/>
        </w:rPr>
        <w:t xml:space="preserve"> </w:t>
      </w:r>
      <w:r w:rsidRPr="00A06BB7">
        <w:rPr>
          <w:bCs/>
        </w:rPr>
        <w:t>cadangan penurunan surat berharga. Jumlah cadangan</w:t>
      </w:r>
      <w:r>
        <w:rPr>
          <w:bCs/>
        </w:rPr>
        <w:t xml:space="preserve"> </w:t>
      </w:r>
      <w:r w:rsidRPr="00A06BB7">
        <w:rPr>
          <w:bCs/>
        </w:rPr>
        <w:t>penghapusan aktiva yang diklasifikasikan yang dapat diperhitungkan</w:t>
      </w:r>
      <w:r>
        <w:rPr>
          <w:bCs/>
        </w:rPr>
        <w:t xml:space="preserve"> </w:t>
      </w:r>
      <w:r w:rsidRPr="00A06BB7">
        <w:rPr>
          <w:bCs/>
        </w:rPr>
        <w:t>adalah maksimum sebesar 1,25% dari jumlah aktiva tertimbang</w:t>
      </w:r>
      <w:r>
        <w:rPr>
          <w:bCs/>
        </w:rPr>
        <w:t xml:space="preserve"> </w:t>
      </w:r>
      <w:r w:rsidRPr="00A06BB7">
        <w:rPr>
          <w:bCs/>
        </w:rPr>
        <w:t>menurut risiko.</w:t>
      </w:r>
    </w:p>
    <w:p w:rsidR="00B81021" w:rsidRDefault="00B81021" w:rsidP="00B81021">
      <w:pPr>
        <w:pStyle w:val="ListParagraph"/>
        <w:numPr>
          <w:ilvl w:val="0"/>
          <w:numId w:val="14"/>
        </w:numPr>
        <w:autoSpaceDE w:val="0"/>
        <w:autoSpaceDN w:val="0"/>
        <w:adjustRightInd w:val="0"/>
        <w:spacing w:line="480" w:lineRule="auto"/>
        <w:ind w:left="1724"/>
        <w:jc w:val="both"/>
        <w:rPr>
          <w:bCs/>
        </w:rPr>
      </w:pPr>
      <w:r w:rsidRPr="00A06BB7">
        <w:rPr>
          <w:bCs/>
        </w:rPr>
        <w:lastRenderedPageBreak/>
        <w:t>Modal kuasi, yaitu modal yang didukung oleh instrumen atau warkat</w:t>
      </w:r>
      <w:r>
        <w:rPr>
          <w:bCs/>
        </w:rPr>
        <w:t xml:space="preserve"> </w:t>
      </w:r>
      <w:r w:rsidRPr="00A06BB7">
        <w:rPr>
          <w:bCs/>
        </w:rPr>
        <w:t>yang memiliki sifat seperti modal atau utang dan mempunyai ciri-ciri,</w:t>
      </w:r>
      <w:r>
        <w:rPr>
          <w:bCs/>
        </w:rPr>
        <w:t xml:space="preserve"> </w:t>
      </w:r>
      <w:r w:rsidRPr="00A06BB7">
        <w:rPr>
          <w:bCs/>
        </w:rPr>
        <w:t>antara lain :</w:t>
      </w:r>
    </w:p>
    <w:p w:rsidR="00B81021" w:rsidRDefault="00B81021" w:rsidP="00B81021">
      <w:pPr>
        <w:pStyle w:val="ListParagraph"/>
        <w:numPr>
          <w:ilvl w:val="0"/>
          <w:numId w:val="15"/>
        </w:numPr>
        <w:autoSpaceDE w:val="0"/>
        <w:autoSpaceDN w:val="0"/>
        <w:adjustRightInd w:val="0"/>
        <w:spacing w:line="480" w:lineRule="auto"/>
        <w:ind w:left="2084"/>
        <w:jc w:val="both"/>
        <w:rPr>
          <w:bCs/>
        </w:rPr>
      </w:pPr>
      <w:r w:rsidRPr="00A06BB7">
        <w:rPr>
          <w:bCs/>
        </w:rPr>
        <w:t>Tidak dijamin oleh bank yang bersangkutan, dipersatukan dengan</w:t>
      </w:r>
      <w:r>
        <w:rPr>
          <w:bCs/>
        </w:rPr>
        <w:t xml:space="preserve"> </w:t>
      </w:r>
      <w:r w:rsidRPr="00A06BB7">
        <w:rPr>
          <w:bCs/>
        </w:rPr>
        <w:t>modal (</w:t>
      </w:r>
      <w:r w:rsidRPr="006D506C">
        <w:rPr>
          <w:bCs/>
          <w:i/>
        </w:rPr>
        <w:t>subordinated</w:t>
      </w:r>
      <w:r w:rsidRPr="00A06BB7">
        <w:rPr>
          <w:bCs/>
        </w:rPr>
        <w:t>) dan telah dibayar penuh.</w:t>
      </w:r>
    </w:p>
    <w:p w:rsidR="00B81021" w:rsidRDefault="00B81021" w:rsidP="00B81021">
      <w:pPr>
        <w:pStyle w:val="ListParagraph"/>
        <w:numPr>
          <w:ilvl w:val="0"/>
          <w:numId w:val="15"/>
        </w:numPr>
        <w:autoSpaceDE w:val="0"/>
        <w:autoSpaceDN w:val="0"/>
        <w:adjustRightInd w:val="0"/>
        <w:spacing w:line="480" w:lineRule="auto"/>
        <w:ind w:left="2084"/>
        <w:jc w:val="both"/>
        <w:rPr>
          <w:bCs/>
        </w:rPr>
      </w:pPr>
      <w:r w:rsidRPr="00A06BB7">
        <w:rPr>
          <w:bCs/>
        </w:rPr>
        <w:t>Tidak dapat dilunasi atau ditarik atas inisiatif pemilik, tanpa</w:t>
      </w:r>
      <w:r>
        <w:rPr>
          <w:bCs/>
        </w:rPr>
        <w:t xml:space="preserve"> </w:t>
      </w:r>
      <w:r w:rsidRPr="00A06BB7">
        <w:rPr>
          <w:bCs/>
        </w:rPr>
        <w:t>persetujuan Bank Indonesia.</w:t>
      </w:r>
    </w:p>
    <w:p w:rsidR="00B81021" w:rsidRDefault="00B81021" w:rsidP="00B81021">
      <w:pPr>
        <w:pStyle w:val="ListParagraph"/>
        <w:numPr>
          <w:ilvl w:val="0"/>
          <w:numId w:val="15"/>
        </w:numPr>
        <w:autoSpaceDE w:val="0"/>
        <w:autoSpaceDN w:val="0"/>
        <w:adjustRightInd w:val="0"/>
        <w:spacing w:line="480" w:lineRule="auto"/>
        <w:ind w:left="2084"/>
        <w:jc w:val="both"/>
        <w:rPr>
          <w:bCs/>
        </w:rPr>
      </w:pPr>
      <w:r w:rsidRPr="00A06BB7">
        <w:rPr>
          <w:bCs/>
        </w:rPr>
        <w:t>Mempunyai kedudukan yang sama dengan modal dalam hal jumlah</w:t>
      </w:r>
      <w:r>
        <w:rPr>
          <w:bCs/>
        </w:rPr>
        <w:t xml:space="preserve"> </w:t>
      </w:r>
      <w:r w:rsidRPr="00A06BB7">
        <w:rPr>
          <w:bCs/>
        </w:rPr>
        <w:t xml:space="preserve">kerugian bank melebihi </w:t>
      </w:r>
      <w:r w:rsidRPr="00856573">
        <w:rPr>
          <w:bCs/>
          <w:i/>
        </w:rPr>
        <w:t>retained earnings</w:t>
      </w:r>
      <w:r w:rsidRPr="00A06BB7">
        <w:rPr>
          <w:bCs/>
        </w:rPr>
        <w:t xml:space="preserve"> dan cadangan-cadangan</w:t>
      </w:r>
      <w:r>
        <w:rPr>
          <w:bCs/>
        </w:rPr>
        <w:t xml:space="preserve"> </w:t>
      </w:r>
      <w:r w:rsidRPr="00A06BB7">
        <w:rPr>
          <w:bCs/>
        </w:rPr>
        <w:t>yang termasuk modal inti, mesk</w:t>
      </w:r>
      <w:r>
        <w:rPr>
          <w:bCs/>
        </w:rPr>
        <w:t>ipun bank belum dilikuidasi.</w:t>
      </w:r>
    </w:p>
    <w:p w:rsidR="00B81021" w:rsidRPr="00A06BB7" w:rsidRDefault="00B81021" w:rsidP="00B81021">
      <w:pPr>
        <w:pStyle w:val="ListParagraph"/>
        <w:numPr>
          <w:ilvl w:val="0"/>
          <w:numId w:val="15"/>
        </w:numPr>
        <w:autoSpaceDE w:val="0"/>
        <w:autoSpaceDN w:val="0"/>
        <w:adjustRightInd w:val="0"/>
        <w:spacing w:line="480" w:lineRule="auto"/>
        <w:ind w:left="2084"/>
        <w:jc w:val="both"/>
        <w:rPr>
          <w:bCs/>
        </w:rPr>
      </w:pPr>
      <w:r w:rsidRPr="00A06BB7">
        <w:rPr>
          <w:bCs/>
        </w:rPr>
        <w:t>Pembayaran bunga dapat ditangguhkan apabila bank dalam</w:t>
      </w:r>
      <w:r>
        <w:rPr>
          <w:bCs/>
        </w:rPr>
        <w:t xml:space="preserve"> </w:t>
      </w:r>
      <w:r w:rsidRPr="00A06BB7">
        <w:rPr>
          <w:bCs/>
        </w:rPr>
        <w:t>keadaan rugi atau labanya tidak mendukung untuk membayar</w:t>
      </w:r>
      <w:r>
        <w:rPr>
          <w:bCs/>
        </w:rPr>
        <w:t xml:space="preserve"> </w:t>
      </w:r>
      <w:r w:rsidRPr="00A06BB7">
        <w:rPr>
          <w:bCs/>
        </w:rPr>
        <w:t>bunga tersebut.</w:t>
      </w:r>
      <w:r>
        <w:rPr>
          <w:bCs/>
        </w:rPr>
        <w:t xml:space="preserve"> </w:t>
      </w:r>
      <w:r w:rsidRPr="00A06BB7">
        <w:rPr>
          <w:bCs/>
        </w:rPr>
        <w:t>Dalam pengertian modal kuasi ini termasuk cadangan modal yang</w:t>
      </w:r>
      <w:r>
        <w:rPr>
          <w:bCs/>
        </w:rPr>
        <w:t xml:space="preserve"> </w:t>
      </w:r>
      <w:r w:rsidRPr="00A06BB7">
        <w:rPr>
          <w:bCs/>
        </w:rPr>
        <w:t>penyetornya berasal dari modal yang efektif oleh pemilik bank</w:t>
      </w:r>
      <w:r>
        <w:rPr>
          <w:bCs/>
        </w:rPr>
        <w:t xml:space="preserve"> </w:t>
      </w:r>
      <w:r w:rsidRPr="00A06BB7">
        <w:rPr>
          <w:bCs/>
        </w:rPr>
        <w:t>yang belum didukung oleh modal dasar (yang sudah mendapat</w:t>
      </w:r>
      <w:r>
        <w:rPr>
          <w:bCs/>
        </w:rPr>
        <w:t xml:space="preserve"> </w:t>
      </w:r>
      <w:r w:rsidRPr="00A06BB7">
        <w:rPr>
          <w:bCs/>
        </w:rPr>
        <w:t>pengesahan dari instansi yang berwenang) yang mencukupi.</w:t>
      </w:r>
    </w:p>
    <w:p w:rsidR="00B81021" w:rsidRDefault="00B81021" w:rsidP="00B81021">
      <w:pPr>
        <w:pStyle w:val="ListParagraph"/>
        <w:numPr>
          <w:ilvl w:val="0"/>
          <w:numId w:val="14"/>
        </w:numPr>
        <w:autoSpaceDE w:val="0"/>
        <w:autoSpaceDN w:val="0"/>
        <w:adjustRightInd w:val="0"/>
        <w:spacing w:line="480" w:lineRule="auto"/>
        <w:ind w:left="1724"/>
        <w:jc w:val="both"/>
        <w:rPr>
          <w:bCs/>
        </w:rPr>
      </w:pPr>
      <w:r w:rsidRPr="00A06BB7">
        <w:rPr>
          <w:bCs/>
        </w:rPr>
        <w:t>Pinjaman subordinasi, yaitu pinjaman yang memenuhi syarat-syarat</w:t>
      </w:r>
      <w:r>
        <w:rPr>
          <w:bCs/>
        </w:rPr>
        <w:t xml:space="preserve"> </w:t>
      </w:r>
      <w:r w:rsidRPr="00A06BB7">
        <w:rPr>
          <w:bCs/>
        </w:rPr>
        <w:t>sebagai berikut :</w:t>
      </w:r>
    </w:p>
    <w:p w:rsidR="00B81021" w:rsidRDefault="00B81021" w:rsidP="00B81021">
      <w:pPr>
        <w:pStyle w:val="ListParagraph"/>
        <w:numPr>
          <w:ilvl w:val="0"/>
          <w:numId w:val="16"/>
        </w:numPr>
        <w:autoSpaceDE w:val="0"/>
        <w:autoSpaceDN w:val="0"/>
        <w:adjustRightInd w:val="0"/>
        <w:spacing w:line="480" w:lineRule="auto"/>
        <w:ind w:left="2084"/>
        <w:jc w:val="both"/>
        <w:rPr>
          <w:bCs/>
        </w:rPr>
      </w:pPr>
      <w:r w:rsidRPr="00A06BB7">
        <w:rPr>
          <w:bCs/>
        </w:rPr>
        <w:t>Ada perjanjian tertulis antara bank dengan pemberi pinjaman.</w:t>
      </w:r>
    </w:p>
    <w:p w:rsidR="00B81021" w:rsidRDefault="00B81021" w:rsidP="00B81021">
      <w:pPr>
        <w:pStyle w:val="ListParagraph"/>
        <w:numPr>
          <w:ilvl w:val="0"/>
          <w:numId w:val="16"/>
        </w:numPr>
        <w:autoSpaceDE w:val="0"/>
        <w:autoSpaceDN w:val="0"/>
        <w:adjustRightInd w:val="0"/>
        <w:spacing w:line="480" w:lineRule="auto"/>
        <w:ind w:left="2084"/>
        <w:jc w:val="both"/>
        <w:rPr>
          <w:bCs/>
        </w:rPr>
      </w:pPr>
      <w:r w:rsidRPr="00A06BB7">
        <w:rPr>
          <w:bCs/>
        </w:rPr>
        <w:t>Mendapat persetujuan dahulu dari Bank Indonesia. Dalam</w:t>
      </w:r>
      <w:r>
        <w:rPr>
          <w:bCs/>
        </w:rPr>
        <w:t xml:space="preserve"> </w:t>
      </w:r>
      <w:r w:rsidRPr="00A06BB7">
        <w:rPr>
          <w:bCs/>
        </w:rPr>
        <w:t>hubungan ini pada saat bank mengajukan permohonan persetujuan,</w:t>
      </w:r>
      <w:r>
        <w:rPr>
          <w:bCs/>
        </w:rPr>
        <w:t xml:space="preserve"> </w:t>
      </w:r>
      <w:r w:rsidRPr="00A06BB7">
        <w:rPr>
          <w:bCs/>
        </w:rPr>
        <w:t>bank harus menyampaikan program pembayaran kembali pinjaman</w:t>
      </w:r>
      <w:r>
        <w:rPr>
          <w:bCs/>
        </w:rPr>
        <w:t xml:space="preserve"> </w:t>
      </w:r>
      <w:r w:rsidRPr="00A06BB7">
        <w:rPr>
          <w:bCs/>
        </w:rPr>
        <w:t>subordinasi tersebut.</w:t>
      </w:r>
    </w:p>
    <w:p w:rsidR="00B81021" w:rsidRDefault="00B81021" w:rsidP="00B81021">
      <w:pPr>
        <w:pStyle w:val="ListParagraph"/>
        <w:numPr>
          <w:ilvl w:val="0"/>
          <w:numId w:val="16"/>
        </w:numPr>
        <w:autoSpaceDE w:val="0"/>
        <w:autoSpaceDN w:val="0"/>
        <w:adjustRightInd w:val="0"/>
        <w:spacing w:line="480" w:lineRule="auto"/>
        <w:ind w:left="2084"/>
        <w:jc w:val="both"/>
        <w:rPr>
          <w:bCs/>
        </w:rPr>
      </w:pPr>
      <w:r w:rsidRPr="00A06BB7">
        <w:rPr>
          <w:bCs/>
        </w:rPr>
        <w:t>Tidak dijamin oleh bank yang bersangkutan dan telah dibayar</w:t>
      </w:r>
      <w:r>
        <w:rPr>
          <w:bCs/>
        </w:rPr>
        <w:t xml:space="preserve"> </w:t>
      </w:r>
      <w:r w:rsidRPr="00A06BB7">
        <w:rPr>
          <w:bCs/>
        </w:rPr>
        <w:t>penuh.</w:t>
      </w:r>
    </w:p>
    <w:p w:rsidR="00B81021" w:rsidRDefault="00B81021" w:rsidP="00B81021">
      <w:pPr>
        <w:pStyle w:val="ListParagraph"/>
        <w:numPr>
          <w:ilvl w:val="0"/>
          <w:numId w:val="16"/>
        </w:numPr>
        <w:autoSpaceDE w:val="0"/>
        <w:autoSpaceDN w:val="0"/>
        <w:adjustRightInd w:val="0"/>
        <w:spacing w:line="480" w:lineRule="auto"/>
        <w:ind w:left="2084"/>
        <w:jc w:val="both"/>
        <w:rPr>
          <w:bCs/>
        </w:rPr>
      </w:pPr>
      <w:r w:rsidRPr="00A06BB7">
        <w:rPr>
          <w:bCs/>
        </w:rPr>
        <w:lastRenderedPageBreak/>
        <w:t>Minimal berjangka waktu lima tahun.</w:t>
      </w:r>
    </w:p>
    <w:p w:rsidR="00B81021" w:rsidRDefault="00B81021" w:rsidP="00B81021">
      <w:pPr>
        <w:pStyle w:val="ListParagraph"/>
        <w:numPr>
          <w:ilvl w:val="0"/>
          <w:numId w:val="16"/>
        </w:numPr>
        <w:autoSpaceDE w:val="0"/>
        <w:autoSpaceDN w:val="0"/>
        <w:adjustRightInd w:val="0"/>
        <w:spacing w:line="480" w:lineRule="auto"/>
        <w:ind w:left="2084"/>
        <w:jc w:val="both"/>
        <w:rPr>
          <w:bCs/>
        </w:rPr>
      </w:pPr>
      <w:r w:rsidRPr="00A06BB7">
        <w:rPr>
          <w:bCs/>
        </w:rPr>
        <w:t>Pelunasan sebelum jatuh tempo mendapat persetujuan dari Bank</w:t>
      </w:r>
      <w:r>
        <w:rPr>
          <w:bCs/>
        </w:rPr>
        <w:t xml:space="preserve"> </w:t>
      </w:r>
      <w:r w:rsidRPr="00A06BB7">
        <w:rPr>
          <w:bCs/>
        </w:rPr>
        <w:t>Indonesia, dan dengan pelunasan tersebut permodalan bank tetap</w:t>
      </w:r>
      <w:r>
        <w:rPr>
          <w:bCs/>
        </w:rPr>
        <w:t xml:space="preserve"> </w:t>
      </w:r>
      <w:r w:rsidRPr="00A06BB7">
        <w:rPr>
          <w:bCs/>
        </w:rPr>
        <w:t>sehat</w:t>
      </w:r>
      <w:r>
        <w:rPr>
          <w:bCs/>
        </w:rPr>
        <w:t>.</w:t>
      </w:r>
    </w:p>
    <w:p w:rsidR="00B81021" w:rsidRDefault="00B81021" w:rsidP="00B81021">
      <w:pPr>
        <w:pStyle w:val="ListParagraph"/>
        <w:numPr>
          <w:ilvl w:val="0"/>
          <w:numId w:val="16"/>
        </w:numPr>
        <w:autoSpaceDE w:val="0"/>
        <w:autoSpaceDN w:val="0"/>
        <w:adjustRightInd w:val="0"/>
        <w:spacing w:line="480" w:lineRule="auto"/>
        <w:ind w:left="2084"/>
        <w:jc w:val="both"/>
        <w:rPr>
          <w:bCs/>
        </w:rPr>
      </w:pPr>
      <w:r w:rsidRPr="00A06BB7">
        <w:rPr>
          <w:bCs/>
        </w:rPr>
        <w:t>Hak tagihnya dalam hal terjadi likuidasi berlaku paling akhir dari</w:t>
      </w:r>
      <w:r>
        <w:rPr>
          <w:bCs/>
        </w:rPr>
        <w:t xml:space="preserve"> </w:t>
      </w:r>
      <w:r w:rsidRPr="00A06BB7">
        <w:rPr>
          <w:bCs/>
        </w:rPr>
        <w:t>segala pinjaman yang ada (kedudukannya sama dengan modal).</w:t>
      </w:r>
    </w:p>
    <w:p w:rsidR="00B81021" w:rsidRDefault="00B81021" w:rsidP="00B81021">
      <w:pPr>
        <w:pStyle w:val="ListParagraph"/>
        <w:autoSpaceDE w:val="0"/>
        <w:autoSpaceDN w:val="0"/>
        <w:adjustRightInd w:val="0"/>
        <w:spacing w:line="480" w:lineRule="auto"/>
        <w:ind w:left="1637"/>
        <w:jc w:val="both"/>
        <w:rPr>
          <w:bCs/>
        </w:rPr>
      </w:pPr>
      <w:r w:rsidRPr="00A06BB7">
        <w:rPr>
          <w:bCs/>
        </w:rPr>
        <w:t>Jumlah pinjaman subordinasi yang dapat diperhitungkan sebagai</w:t>
      </w:r>
      <w:r>
        <w:rPr>
          <w:bCs/>
        </w:rPr>
        <w:t xml:space="preserve"> </w:t>
      </w:r>
      <w:r w:rsidRPr="00A06BB7">
        <w:rPr>
          <w:bCs/>
        </w:rPr>
        <w:t>modal untuk sisa jangka waktu li</w:t>
      </w:r>
      <w:r>
        <w:rPr>
          <w:bCs/>
        </w:rPr>
        <w:t xml:space="preserve">ma tahun terakhir adalah jumlah </w:t>
      </w:r>
      <w:r w:rsidRPr="00A06BB7">
        <w:rPr>
          <w:bCs/>
        </w:rPr>
        <w:t>pinjaman subordinasi dikurangi amortisasi yang dihitung denga</w:t>
      </w:r>
      <w:r>
        <w:rPr>
          <w:bCs/>
        </w:rPr>
        <w:t xml:space="preserve">n </w:t>
      </w:r>
      <w:r w:rsidRPr="00A06BB7">
        <w:rPr>
          <w:bCs/>
        </w:rPr>
        <w:t>menggunakan metode</w:t>
      </w:r>
      <w:r>
        <w:rPr>
          <w:bCs/>
        </w:rPr>
        <w:t xml:space="preserve"> garis lurus. Maksimum pinjaman </w:t>
      </w:r>
      <w:r w:rsidRPr="00A06BB7">
        <w:rPr>
          <w:bCs/>
        </w:rPr>
        <w:t>subordinasi yang dapat dij</w:t>
      </w:r>
      <w:r>
        <w:rPr>
          <w:bCs/>
        </w:rPr>
        <w:t xml:space="preserve">adikan komponen modal pelengkap </w:t>
      </w:r>
      <w:r w:rsidRPr="00A06BB7">
        <w:rPr>
          <w:bCs/>
        </w:rPr>
        <w:t>adalah sebesar 50% dari modal inti.</w:t>
      </w:r>
    </w:p>
    <w:p w:rsidR="00B81021" w:rsidRDefault="00B81021" w:rsidP="00B81021">
      <w:pPr>
        <w:pStyle w:val="ListParagraph"/>
        <w:numPr>
          <w:ilvl w:val="0"/>
          <w:numId w:val="11"/>
        </w:numPr>
        <w:autoSpaceDE w:val="0"/>
        <w:autoSpaceDN w:val="0"/>
        <w:adjustRightInd w:val="0"/>
        <w:spacing w:line="480" w:lineRule="auto"/>
        <w:ind w:left="1004"/>
        <w:jc w:val="both"/>
        <w:rPr>
          <w:bCs/>
        </w:rPr>
      </w:pPr>
      <w:r w:rsidRPr="00A06BB7">
        <w:rPr>
          <w:bCs/>
        </w:rPr>
        <w:t>Aktiva Tertimbang Menurut Risiko (ATMR)</w:t>
      </w:r>
    </w:p>
    <w:p w:rsidR="00B81021" w:rsidRDefault="00B81021" w:rsidP="00B81021">
      <w:pPr>
        <w:pStyle w:val="ListParagraph"/>
        <w:autoSpaceDE w:val="0"/>
        <w:autoSpaceDN w:val="0"/>
        <w:adjustRightInd w:val="0"/>
        <w:spacing w:line="480" w:lineRule="auto"/>
        <w:ind w:left="1004" w:firstLine="720"/>
        <w:jc w:val="both"/>
        <w:rPr>
          <w:bCs/>
        </w:rPr>
      </w:pPr>
      <w:r w:rsidRPr="00D71CEA">
        <w:rPr>
          <w:bCs/>
        </w:rPr>
        <w:t>Menurut Dendawijaya (2000), ATMR merupakan penjumlahan</w:t>
      </w:r>
      <w:r>
        <w:rPr>
          <w:bCs/>
        </w:rPr>
        <w:t xml:space="preserve"> </w:t>
      </w:r>
      <w:r w:rsidRPr="00D71CEA">
        <w:rPr>
          <w:bCs/>
        </w:rPr>
        <w:t>dari aktiva yang tercantum dalam neraca dan aktiva yang bersifat administratif.</w:t>
      </w:r>
      <w:r>
        <w:rPr>
          <w:bCs/>
        </w:rPr>
        <w:t xml:space="preserve"> </w:t>
      </w:r>
      <w:r w:rsidRPr="00D71CEA">
        <w:rPr>
          <w:bCs/>
        </w:rPr>
        <w:t>Langkah-langkah perhitungan penyediaan modal minimum bank adalah sebagai</w:t>
      </w:r>
      <w:r>
        <w:rPr>
          <w:bCs/>
        </w:rPr>
        <w:t xml:space="preserve"> </w:t>
      </w:r>
      <w:r w:rsidRPr="00D71CEA">
        <w:rPr>
          <w:bCs/>
        </w:rPr>
        <w:t>berikut</w:t>
      </w:r>
      <w:r>
        <w:rPr>
          <w:bCs/>
        </w:rPr>
        <w:t xml:space="preserve"> :</w:t>
      </w:r>
    </w:p>
    <w:p w:rsidR="00B81021" w:rsidRDefault="00B81021" w:rsidP="00B81021">
      <w:pPr>
        <w:pStyle w:val="ListParagraph"/>
        <w:numPr>
          <w:ilvl w:val="0"/>
          <w:numId w:val="17"/>
        </w:numPr>
        <w:autoSpaceDE w:val="0"/>
        <w:autoSpaceDN w:val="0"/>
        <w:adjustRightInd w:val="0"/>
        <w:spacing w:line="480" w:lineRule="auto"/>
        <w:ind w:left="1364"/>
        <w:jc w:val="both"/>
        <w:rPr>
          <w:bCs/>
        </w:rPr>
      </w:pPr>
      <w:r w:rsidRPr="00D71CEA">
        <w:rPr>
          <w:bCs/>
        </w:rPr>
        <w:t>ATMR aktiva neraca dihitung dengan mengalikan nilai nominal masing</w:t>
      </w:r>
      <w:r>
        <w:rPr>
          <w:bCs/>
        </w:rPr>
        <w:t>-</w:t>
      </w:r>
      <w:r w:rsidRPr="00D71CEA">
        <w:rPr>
          <w:bCs/>
        </w:rPr>
        <w:t>masing</w:t>
      </w:r>
      <w:r>
        <w:rPr>
          <w:bCs/>
        </w:rPr>
        <w:t xml:space="preserve"> </w:t>
      </w:r>
      <w:r w:rsidRPr="00D71CEA">
        <w:rPr>
          <w:bCs/>
        </w:rPr>
        <w:t>aktiva yang bersangkutan dengan bobot risiko dari masing-masing</w:t>
      </w:r>
      <w:r>
        <w:rPr>
          <w:bCs/>
        </w:rPr>
        <w:t xml:space="preserve"> </w:t>
      </w:r>
      <w:r w:rsidRPr="00D71CEA">
        <w:rPr>
          <w:bCs/>
        </w:rPr>
        <w:t>pos.</w:t>
      </w:r>
    </w:p>
    <w:p w:rsidR="00B81021" w:rsidRDefault="00B81021" w:rsidP="00B81021">
      <w:pPr>
        <w:pStyle w:val="ListParagraph"/>
        <w:numPr>
          <w:ilvl w:val="0"/>
          <w:numId w:val="17"/>
        </w:numPr>
        <w:autoSpaceDE w:val="0"/>
        <w:autoSpaceDN w:val="0"/>
        <w:adjustRightInd w:val="0"/>
        <w:spacing w:line="480" w:lineRule="auto"/>
        <w:ind w:left="1364"/>
        <w:jc w:val="both"/>
        <w:rPr>
          <w:bCs/>
        </w:rPr>
      </w:pPr>
      <w:r w:rsidRPr="00D71CEA">
        <w:rPr>
          <w:bCs/>
        </w:rPr>
        <w:t xml:space="preserve">ATMR administratif dihitung dengan </w:t>
      </w:r>
      <w:r>
        <w:rPr>
          <w:bCs/>
        </w:rPr>
        <w:t xml:space="preserve">mengalikan nominal nilai rekening </w:t>
      </w:r>
      <w:r w:rsidRPr="00D71CEA">
        <w:rPr>
          <w:bCs/>
        </w:rPr>
        <w:t>administratif yang bersangkutan dengan bobot risikonya.</w:t>
      </w:r>
    </w:p>
    <w:p w:rsidR="00B81021" w:rsidRDefault="00B81021" w:rsidP="00B81021">
      <w:pPr>
        <w:pStyle w:val="ListParagraph"/>
        <w:numPr>
          <w:ilvl w:val="0"/>
          <w:numId w:val="17"/>
        </w:numPr>
        <w:autoSpaceDE w:val="0"/>
        <w:autoSpaceDN w:val="0"/>
        <w:adjustRightInd w:val="0"/>
        <w:spacing w:line="480" w:lineRule="auto"/>
        <w:ind w:left="1364"/>
        <w:jc w:val="both"/>
        <w:rPr>
          <w:bCs/>
        </w:rPr>
      </w:pPr>
      <w:r w:rsidRPr="00D71CEA">
        <w:rPr>
          <w:bCs/>
        </w:rPr>
        <w:t>Total ATMR = ATMR aktiva neraca + ATMR aktiva administratif.</w:t>
      </w:r>
    </w:p>
    <w:p w:rsidR="00B81021" w:rsidRPr="00D71CEA" w:rsidRDefault="00B81021" w:rsidP="00B81021">
      <w:pPr>
        <w:pStyle w:val="ListParagraph"/>
        <w:numPr>
          <w:ilvl w:val="0"/>
          <w:numId w:val="17"/>
        </w:numPr>
        <w:autoSpaceDE w:val="0"/>
        <w:autoSpaceDN w:val="0"/>
        <w:adjustRightInd w:val="0"/>
        <w:spacing w:line="480" w:lineRule="auto"/>
        <w:ind w:left="1364"/>
        <w:jc w:val="both"/>
        <w:rPr>
          <w:bCs/>
        </w:rPr>
      </w:pPr>
      <w:r w:rsidRPr="00D71CEA">
        <w:rPr>
          <w:bCs/>
        </w:rPr>
        <w:t>Rasio kecukupan modal tersebut dihitung dengan:</w:t>
      </w:r>
    </w:p>
    <w:p w:rsidR="00B81021" w:rsidRPr="00B81021" w:rsidRDefault="00B81021" w:rsidP="00B81021">
      <w:pPr>
        <w:pStyle w:val="ListParagraph"/>
        <w:autoSpaceDE w:val="0"/>
        <w:autoSpaceDN w:val="0"/>
        <w:adjustRightInd w:val="0"/>
        <w:ind w:left="644" w:firstLine="720"/>
        <w:jc w:val="both"/>
      </w:pPr>
      <m:oMathPara>
        <m:oMath>
          <m:r>
            <m:rPr>
              <m:sty m:val="p"/>
            </m:rPr>
            <w:rPr>
              <w:rFonts w:ascii="Cambria Math" w:hAnsi="Cambria Math"/>
            </w:rPr>
            <m:t xml:space="preserve">CAR = </m:t>
          </m:r>
          <m:f>
            <m:fPr>
              <m:ctrlPr>
                <w:rPr>
                  <w:rFonts w:ascii="Cambria Math" w:hAnsi="Cambria Math"/>
                </w:rPr>
              </m:ctrlPr>
            </m:fPr>
            <m:num>
              <m:r>
                <m:rPr>
                  <m:sty m:val="p"/>
                </m:rPr>
                <w:rPr>
                  <w:rFonts w:ascii="Cambria Math" w:hAnsi="Cambria Math"/>
                </w:rPr>
                <m:t>Modal</m:t>
              </m:r>
            </m:num>
            <m:den>
              <m:r>
                <m:rPr>
                  <m:sty m:val="p"/>
                </m:rPr>
                <w:rPr>
                  <w:rFonts w:ascii="Cambria Math" w:hAnsi="Cambria Math"/>
                </w:rPr>
                <m:t>ATMR</m:t>
              </m:r>
            </m:den>
          </m:f>
          <m:r>
            <m:rPr>
              <m:sty m:val="p"/>
            </m:rPr>
            <w:rPr>
              <w:rFonts w:ascii="Cambria Math" w:hAnsi="Cambria Math"/>
            </w:rPr>
            <m:t xml:space="preserve"> ×100%</m:t>
          </m:r>
        </m:oMath>
      </m:oMathPara>
    </w:p>
    <w:p w:rsidR="00B81021" w:rsidRDefault="00B81021" w:rsidP="00B81021">
      <w:pPr>
        <w:pStyle w:val="ListParagraph"/>
        <w:autoSpaceDE w:val="0"/>
        <w:autoSpaceDN w:val="0"/>
        <w:adjustRightInd w:val="0"/>
        <w:ind w:left="644" w:firstLine="720"/>
        <w:jc w:val="both"/>
        <w:rPr>
          <w:bCs/>
        </w:rPr>
      </w:pPr>
    </w:p>
    <w:p w:rsidR="00B81021" w:rsidRDefault="00B81021" w:rsidP="00B81021">
      <w:pPr>
        <w:pStyle w:val="ListParagraph"/>
        <w:autoSpaceDE w:val="0"/>
        <w:autoSpaceDN w:val="0"/>
        <w:adjustRightInd w:val="0"/>
        <w:ind w:left="644" w:firstLine="720"/>
        <w:jc w:val="both"/>
        <w:rPr>
          <w:bCs/>
        </w:rPr>
      </w:pPr>
      <w:r>
        <w:rPr>
          <w:bCs/>
        </w:rPr>
        <w:t>Sumber</w:t>
      </w:r>
      <w:r w:rsidRPr="00C73B5B">
        <w:rPr>
          <w:bCs/>
        </w:rPr>
        <w:t>: SE BI No.7/53/DPbS 2005</w:t>
      </w:r>
    </w:p>
    <w:p w:rsidR="00B81021" w:rsidRDefault="00B81021" w:rsidP="00B81021">
      <w:pPr>
        <w:pStyle w:val="ListParagraph"/>
        <w:autoSpaceDE w:val="0"/>
        <w:autoSpaceDN w:val="0"/>
        <w:adjustRightInd w:val="0"/>
        <w:spacing w:line="480" w:lineRule="auto"/>
        <w:ind w:left="797" w:firstLine="720"/>
        <w:jc w:val="both"/>
        <w:rPr>
          <w:bCs/>
        </w:rPr>
      </w:pPr>
    </w:p>
    <w:p w:rsidR="00B81021" w:rsidRDefault="00B81021" w:rsidP="00B81021">
      <w:pPr>
        <w:pStyle w:val="ListParagraph"/>
        <w:autoSpaceDE w:val="0"/>
        <w:autoSpaceDN w:val="0"/>
        <w:adjustRightInd w:val="0"/>
        <w:spacing w:line="480" w:lineRule="auto"/>
        <w:ind w:left="797" w:firstLine="720"/>
        <w:jc w:val="both"/>
        <w:rPr>
          <w:bCs/>
        </w:rPr>
      </w:pPr>
      <w:r w:rsidRPr="00D71CEA">
        <w:rPr>
          <w:bCs/>
        </w:rPr>
        <w:lastRenderedPageBreak/>
        <w:t>Hasil perhitungan rasio di atas kemudian dibandingkan dengan kewajiban</w:t>
      </w:r>
      <w:r>
        <w:rPr>
          <w:bCs/>
        </w:rPr>
        <w:t xml:space="preserve"> </w:t>
      </w:r>
      <w:r w:rsidRPr="00D71CEA">
        <w:rPr>
          <w:bCs/>
        </w:rPr>
        <w:t xml:space="preserve">modal penyediaan minimum yang ditentukan oleh </w:t>
      </w:r>
      <w:r w:rsidRPr="004775FC">
        <w:rPr>
          <w:bCs/>
          <w:i/>
        </w:rPr>
        <w:t>Bank International Settlement</w:t>
      </w:r>
      <w:r w:rsidRPr="00D71CEA">
        <w:rPr>
          <w:bCs/>
        </w:rPr>
        <w:t>,</w:t>
      </w:r>
      <w:r>
        <w:rPr>
          <w:bCs/>
        </w:rPr>
        <w:t xml:space="preserve"> </w:t>
      </w:r>
      <w:r w:rsidRPr="00D71CEA">
        <w:rPr>
          <w:bCs/>
        </w:rPr>
        <w:t>yaitu sebesar 8%</w:t>
      </w:r>
      <w:r>
        <w:rPr>
          <w:bCs/>
        </w:rPr>
        <w:t>, n</w:t>
      </w:r>
      <w:r w:rsidRPr="00D71CEA">
        <w:rPr>
          <w:bCs/>
        </w:rPr>
        <w:t>amun, setiap bank memiliki cara sendiri dalam mengelola</w:t>
      </w:r>
      <w:r>
        <w:rPr>
          <w:bCs/>
        </w:rPr>
        <w:t xml:space="preserve"> </w:t>
      </w:r>
      <w:r w:rsidRPr="00D71CEA">
        <w:rPr>
          <w:bCs/>
        </w:rPr>
        <w:t xml:space="preserve">permodalannya, apakah bank tersebut termasuk </w:t>
      </w:r>
      <w:r w:rsidRPr="008A7792">
        <w:rPr>
          <w:bCs/>
          <w:i/>
        </w:rPr>
        <w:t>risk averse</w:t>
      </w:r>
      <w:r w:rsidRPr="00D71CEA">
        <w:rPr>
          <w:bCs/>
        </w:rPr>
        <w:t xml:space="preserve"> yaitu cenderung</w:t>
      </w:r>
      <w:r>
        <w:rPr>
          <w:bCs/>
        </w:rPr>
        <w:t xml:space="preserve"> </w:t>
      </w:r>
      <w:r w:rsidRPr="00D71CEA">
        <w:rPr>
          <w:bCs/>
        </w:rPr>
        <w:t xml:space="preserve">memilih cara yang aman seperti menyalurkannya lewat SBI atau </w:t>
      </w:r>
      <w:r w:rsidRPr="00856573">
        <w:rPr>
          <w:bCs/>
          <w:i/>
        </w:rPr>
        <w:t>risk taker</w:t>
      </w:r>
      <w:r w:rsidRPr="00D71CEA">
        <w:rPr>
          <w:bCs/>
        </w:rPr>
        <w:t xml:space="preserve"> yaitu</w:t>
      </w:r>
      <w:r>
        <w:rPr>
          <w:bCs/>
        </w:rPr>
        <w:t xml:space="preserve"> </w:t>
      </w:r>
      <w:r w:rsidRPr="00D71CEA">
        <w:rPr>
          <w:bCs/>
        </w:rPr>
        <w:t>dengan memilih menggunakan modalnya untuk sesuatu lebih berisiko, seperti</w:t>
      </w:r>
      <w:r>
        <w:rPr>
          <w:bCs/>
        </w:rPr>
        <w:t xml:space="preserve"> </w:t>
      </w:r>
      <w:r w:rsidRPr="00D71CEA">
        <w:rPr>
          <w:bCs/>
        </w:rPr>
        <w:t>kredit. Kredit ini dikatakan berisiko karena setiap saat memiliki potensi menjadi</w:t>
      </w:r>
      <w:r>
        <w:rPr>
          <w:bCs/>
        </w:rPr>
        <w:t xml:space="preserve"> </w:t>
      </w:r>
      <w:r w:rsidRPr="00D71CEA">
        <w:rPr>
          <w:bCs/>
        </w:rPr>
        <w:t>kredit macet dan hal ini tentu saja akan berpengaruh terhadap CAR-nya. Namun</w:t>
      </w:r>
      <w:r>
        <w:rPr>
          <w:bCs/>
        </w:rPr>
        <w:t xml:space="preserve"> </w:t>
      </w:r>
      <w:r w:rsidRPr="00D71CEA">
        <w:rPr>
          <w:bCs/>
        </w:rPr>
        <w:t xml:space="preserve">sebenarnya penurunan angka </w:t>
      </w:r>
      <w:r w:rsidRPr="00237D7F">
        <w:rPr>
          <w:i/>
        </w:rPr>
        <w:t>Capital Adequacy Ratio</w:t>
      </w:r>
      <w:r>
        <w:rPr>
          <w:i/>
        </w:rPr>
        <w:t xml:space="preserve"> </w:t>
      </w:r>
      <w:r w:rsidRPr="007321EF">
        <w:t>(</w:t>
      </w:r>
      <w:r w:rsidRPr="008F5B0D">
        <w:t>CAR</w:t>
      </w:r>
      <w:r>
        <w:t>)</w:t>
      </w:r>
      <w:r w:rsidRPr="00D71CEA">
        <w:rPr>
          <w:bCs/>
        </w:rPr>
        <w:t xml:space="preserve"> bukanlah suatu masalah sepanjang masih bisa</w:t>
      </w:r>
      <w:r>
        <w:rPr>
          <w:bCs/>
        </w:rPr>
        <w:t xml:space="preserve"> </w:t>
      </w:r>
      <w:r w:rsidRPr="00D71CEA">
        <w:rPr>
          <w:bCs/>
        </w:rPr>
        <w:t xml:space="preserve">memenuhi ketentuan yang ditetapkan oleh </w:t>
      </w:r>
      <w:r w:rsidRPr="006D506C">
        <w:rPr>
          <w:bCs/>
          <w:i/>
        </w:rPr>
        <w:t>Bank of international Settlements</w:t>
      </w:r>
      <w:r>
        <w:rPr>
          <w:bCs/>
        </w:rPr>
        <w:t xml:space="preserve"> </w:t>
      </w:r>
      <w:r w:rsidRPr="00D71CEA">
        <w:rPr>
          <w:bCs/>
        </w:rPr>
        <w:t>(BIS), yaitu sebesar delapan persen (Nawa Thalo, 2005).</w:t>
      </w:r>
    </w:p>
    <w:p w:rsidR="00B81021" w:rsidRPr="00C165B6" w:rsidRDefault="00B81021" w:rsidP="00B81021">
      <w:pPr>
        <w:pStyle w:val="ListParagraph"/>
        <w:numPr>
          <w:ilvl w:val="0"/>
          <w:numId w:val="1"/>
        </w:numPr>
        <w:autoSpaceDE w:val="0"/>
        <w:autoSpaceDN w:val="0"/>
        <w:adjustRightInd w:val="0"/>
        <w:spacing w:line="480" w:lineRule="auto"/>
        <w:jc w:val="both"/>
        <w:rPr>
          <w:b/>
          <w:bCs/>
        </w:rPr>
      </w:pPr>
      <w:r w:rsidRPr="00215484">
        <w:rPr>
          <w:b/>
          <w:bCs/>
          <w:i/>
        </w:rPr>
        <w:t xml:space="preserve">Non </w:t>
      </w:r>
      <w:r w:rsidRPr="00D71CEA">
        <w:rPr>
          <w:b/>
          <w:bCs/>
          <w:i/>
        </w:rPr>
        <w:t>Performing Loan (NPL)</w:t>
      </w:r>
    </w:p>
    <w:p w:rsidR="00B81021" w:rsidRDefault="00B81021" w:rsidP="00B81021">
      <w:pPr>
        <w:pStyle w:val="ListParagraph"/>
        <w:autoSpaceDE w:val="0"/>
        <w:autoSpaceDN w:val="0"/>
        <w:adjustRightInd w:val="0"/>
        <w:spacing w:line="480" w:lineRule="auto"/>
        <w:ind w:firstLine="720"/>
        <w:jc w:val="both"/>
        <w:rPr>
          <w:bCs/>
        </w:rPr>
      </w:pPr>
      <w:r w:rsidRPr="00847EE5">
        <w:rPr>
          <w:bCs/>
        </w:rPr>
        <w:t>Kelancaran debitur dalam membayar kewajibannya, yaitu pokok angsuran</w:t>
      </w:r>
      <w:r>
        <w:rPr>
          <w:bCs/>
        </w:rPr>
        <w:t xml:space="preserve"> </w:t>
      </w:r>
      <w:r w:rsidRPr="00847EE5">
        <w:rPr>
          <w:bCs/>
        </w:rPr>
        <w:t>dan bunga, adalah sebuah keharusan. Karena bank merupakan lembaga</w:t>
      </w:r>
      <w:r>
        <w:rPr>
          <w:bCs/>
        </w:rPr>
        <w:t xml:space="preserve"> </w:t>
      </w:r>
      <w:r w:rsidRPr="00847EE5">
        <w:rPr>
          <w:bCs/>
        </w:rPr>
        <w:t>intermediasi perbankan yang tugasnya menampung dan menyalurkan dana dari</w:t>
      </w:r>
      <w:r>
        <w:rPr>
          <w:bCs/>
        </w:rPr>
        <w:t xml:space="preserve"> </w:t>
      </w:r>
      <w:r w:rsidRPr="00847EE5">
        <w:rPr>
          <w:bCs/>
        </w:rPr>
        <w:t>dan ke masyarakat. Sehingga pembayaran kredi</w:t>
      </w:r>
      <w:r>
        <w:rPr>
          <w:bCs/>
        </w:rPr>
        <w:t xml:space="preserve">t oleh debitur merupakan sebuah </w:t>
      </w:r>
      <w:r w:rsidRPr="00847EE5">
        <w:rPr>
          <w:bCs/>
        </w:rPr>
        <w:t>keharusan agar kegiatan operasional bank tetap dapat be</w:t>
      </w:r>
      <w:r>
        <w:rPr>
          <w:bCs/>
        </w:rPr>
        <w:t xml:space="preserve">rjalan dengan lancar. </w:t>
      </w:r>
      <w:r w:rsidRPr="00847EE5">
        <w:rPr>
          <w:bCs/>
        </w:rPr>
        <w:t>Apabila terjadi banyak penunggakan pembayaran k</w:t>
      </w:r>
      <w:r>
        <w:rPr>
          <w:bCs/>
        </w:rPr>
        <w:t xml:space="preserve">redit oleh debitur maka berarti </w:t>
      </w:r>
      <w:r w:rsidRPr="00847EE5">
        <w:rPr>
          <w:bCs/>
        </w:rPr>
        <w:t xml:space="preserve">bank tidak bisa mendapatkan kembali </w:t>
      </w:r>
      <w:r>
        <w:rPr>
          <w:bCs/>
        </w:rPr>
        <w:t xml:space="preserve">modal yang telah dikeluarkannya dan hal </w:t>
      </w:r>
      <w:r w:rsidRPr="00847EE5">
        <w:rPr>
          <w:bCs/>
        </w:rPr>
        <w:t>ini tentu saja dapat mempengaruhi tingkat kesehatan bank dan bisa berefek pada</w:t>
      </w:r>
      <w:r>
        <w:rPr>
          <w:bCs/>
        </w:rPr>
        <w:t xml:space="preserve"> </w:t>
      </w:r>
      <w:r w:rsidRPr="00847EE5">
        <w:rPr>
          <w:bCs/>
        </w:rPr>
        <w:t>penurunan tingkat kepercayaan masyarakat.</w:t>
      </w:r>
    </w:p>
    <w:p w:rsidR="00B81021" w:rsidRDefault="00B81021" w:rsidP="00B81021">
      <w:pPr>
        <w:pStyle w:val="ListParagraph"/>
        <w:autoSpaceDE w:val="0"/>
        <w:autoSpaceDN w:val="0"/>
        <w:adjustRightInd w:val="0"/>
        <w:spacing w:line="480" w:lineRule="auto"/>
        <w:ind w:firstLine="720"/>
        <w:jc w:val="both"/>
        <w:rPr>
          <w:bCs/>
        </w:rPr>
      </w:pPr>
      <w:r w:rsidRPr="00847EE5">
        <w:rPr>
          <w:bCs/>
        </w:rPr>
        <w:t>Tingkat kesehatan bank merupa</w:t>
      </w:r>
      <w:r>
        <w:rPr>
          <w:bCs/>
        </w:rPr>
        <w:t xml:space="preserve">kan hal yang penting yang harus </w:t>
      </w:r>
      <w:r w:rsidRPr="00847EE5">
        <w:rPr>
          <w:bCs/>
        </w:rPr>
        <w:t>diusahakan oleh manajemen bank. Pengelola b</w:t>
      </w:r>
      <w:r>
        <w:rPr>
          <w:bCs/>
        </w:rPr>
        <w:t xml:space="preserve">ank diharuskan memantau keadaan </w:t>
      </w:r>
      <w:r w:rsidRPr="00847EE5">
        <w:rPr>
          <w:bCs/>
        </w:rPr>
        <w:t>kualitas aktiva produktif yang merupakan salah satu faktor yang mempengaruhi</w:t>
      </w:r>
      <w:r>
        <w:rPr>
          <w:bCs/>
        </w:rPr>
        <w:t xml:space="preserve"> </w:t>
      </w:r>
      <w:r w:rsidRPr="00847EE5">
        <w:rPr>
          <w:bCs/>
        </w:rPr>
        <w:t>tingkat kesehatannya (Harlen dan</w:t>
      </w:r>
      <w:r>
        <w:rPr>
          <w:bCs/>
        </w:rPr>
        <w:t xml:space="preserve"> Setyawan, 2008). Penilaian </w:t>
      </w:r>
      <w:r w:rsidRPr="00847EE5">
        <w:rPr>
          <w:bCs/>
        </w:rPr>
        <w:t>terhadap kualitas aktiva produktif didasarkan pada ti</w:t>
      </w:r>
      <w:r>
        <w:rPr>
          <w:bCs/>
        </w:rPr>
        <w:t xml:space="preserve">ngkat </w:t>
      </w:r>
      <w:r>
        <w:rPr>
          <w:bCs/>
        </w:rPr>
        <w:lastRenderedPageBreak/>
        <w:t xml:space="preserve">kolektibilitas kreditnya. </w:t>
      </w:r>
      <w:r w:rsidRPr="00847EE5">
        <w:rPr>
          <w:bCs/>
        </w:rPr>
        <w:t>Penggolongan kolektibilitas aktiva produktif s</w:t>
      </w:r>
      <w:r>
        <w:rPr>
          <w:bCs/>
        </w:rPr>
        <w:t xml:space="preserve">ampai sejauh ini hanya terbatas </w:t>
      </w:r>
      <w:r w:rsidRPr="00847EE5">
        <w:rPr>
          <w:bCs/>
        </w:rPr>
        <w:t>pada kredit yang diberikan. Ukuran utama</w:t>
      </w:r>
      <w:r>
        <w:rPr>
          <w:bCs/>
        </w:rPr>
        <w:t xml:space="preserve">nya adalah ketepatan pembayaran </w:t>
      </w:r>
      <w:r w:rsidRPr="00847EE5">
        <w:rPr>
          <w:bCs/>
        </w:rPr>
        <w:t>kembali pokok dan bunga serta kemampuan debitur baik d</w:t>
      </w:r>
      <w:r>
        <w:rPr>
          <w:bCs/>
        </w:rPr>
        <w:t xml:space="preserve">itinjau dari usaha </w:t>
      </w:r>
      <w:r w:rsidRPr="00847EE5">
        <w:rPr>
          <w:bCs/>
        </w:rPr>
        <w:t>maupun nilai agunan kredit yang bersangkutan (Syahyunan, 2002).</w:t>
      </w:r>
    </w:p>
    <w:p w:rsidR="00B81021" w:rsidRDefault="00B81021" w:rsidP="00B81021">
      <w:pPr>
        <w:pStyle w:val="ListParagraph"/>
        <w:autoSpaceDE w:val="0"/>
        <w:autoSpaceDN w:val="0"/>
        <w:adjustRightInd w:val="0"/>
        <w:spacing w:line="480" w:lineRule="auto"/>
        <w:ind w:firstLine="720"/>
        <w:jc w:val="both"/>
        <w:rPr>
          <w:bCs/>
        </w:rPr>
      </w:pPr>
      <w:r w:rsidRPr="00847EE5">
        <w:rPr>
          <w:bCs/>
        </w:rPr>
        <w:t>Bank sendiri sudah memiliki krite</w:t>
      </w:r>
      <w:r>
        <w:rPr>
          <w:bCs/>
        </w:rPr>
        <w:t xml:space="preserve">ria dalam memberi penilaian dan </w:t>
      </w:r>
      <w:r w:rsidRPr="00847EE5">
        <w:rPr>
          <w:bCs/>
        </w:rPr>
        <w:t>menggolongkan kemampuan debitur, dalam</w:t>
      </w:r>
      <w:r>
        <w:rPr>
          <w:bCs/>
        </w:rPr>
        <w:t xml:space="preserve"> mengembalikan pembayaran pokok </w:t>
      </w:r>
      <w:r w:rsidRPr="00847EE5">
        <w:rPr>
          <w:bCs/>
        </w:rPr>
        <w:t>atau angsuran dan bunga sesuai dengan jangka wa</w:t>
      </w:r>
      <w:r>
        <w:rPr>
          <w:bCs/>
        </w:rPr>
        <w:t xml:space="preserve">ktu yang telah disepakati, yang </w:t>
      </w:r>
      <w:r w:rsidRPr="00847EE5">
        <w:rPr>
          <w:bCs/>
        </w:rPr>
        <w:t>diatur dalam Surat Keputusan Direktur Bank</w:t>
      </w:r>
      <w:r>
        <w:rPr>
          <w:bCs/>
        </w:rPr>
        <w:t xml:space="preserve"> Indonesia Nomor 31/147/KEP/DIR </w:t>
      </w:r>
      <w:r w:rsidRPr="00847EE5">
        <w:rPr>
          <w:bCs/>
        </w:rPr>
        <w:t xml:space="preserve">tahun 1998. </w:t>
      </w:r>
      <w:r>
        <w:rPr>
          <w:bCs/>
        </w:rPr>
        <w:t xml:space="preserve">Berdasarkan </w:t>
      </w:r>
      <w:r w:rsidRPr="00847EE5">
        <w:rPr>
          <w:bCs/>
        </w:rPr>
        <w:t>surat keputusan tersebut k</w:t>
      </w:r>
      <w:r>
        <w:rPr>
          <w:bCs/>
        </w:rPr>
        <w:t xml:space="preserve">redit digolongkan menjadi lima, </w:t>
      </w:r>
      <w:r w:rsidRPr="00847EE5">
        <w:rPr>
          <w:bCs/>
        </w:rPr>
        <w:t>yaitu lancar, dalam perhatian khusus, kura</w:t>
      </w:r>
      <w:r>
        <w:rPr>
          <w:bCs/>
        </w:rPr>
        <w:t xml:space="preserve">ng lancar, diragukan dan macet. </w:t>
      </w:r>
      <w:r w:rsidRPr="00847EE5">
        <w:rPr>
          <w:bCs/>
        </w:rPr>
        <w:t xml:space="preserve">Tingkat kolektibilitas kredit yang dianggap </w:t>
      </w:r>
      <w:r>
        <w:rPr>
          <w:bCs/>
        </w:rPr>
        <w:t xml:space="preserve">bermasalah dan dapat mengganggu </w:t>
      </w:r>
      <w:r w:rsidRPr="00847EE5">
        <w:rPr>
          <w:bCs/>
        </w:rPr>
        <w:t>kegiatan operasional adalah kredit macet ata</w:t>
      </w:r>
      <w:r>
        <w:rPr>
          <w:bCs/>
        </w:rPr>
        <w:t xml:space="preserve">u dikenal dengan </w:t>
      </w:r>
      <w:r w:rsidRPr="00847EE5">
        <w:rPr>
          <w:bCs/>
          <w:i/>
        </w:rPr>
        <w:t>Non Performing Loan</w:t>
      </w:r>
      <w:r w:rsidRPr="00847EE5">
        <w:rPr>
          <w:bCs/>
        </w:rPr>
        <w:t xml:space="preserve"> (NPL) yang merupakan persentase kredit bermasal</w:t>
      </w:r>
      <w:r>
        <w:rPr>
          <w:bCs/>
        </w:rPr>
        <w:t xml:space="preserve">ah (dengan kriteria </w:t>
      </w:r>
      <w:r w:rsidRPr="00847EE5">
        <w:rPr>
          <w:bCs/>
        </w:rPr>
        <w:t>kurang lancar, diragukan dan macet terhadap tot</w:t>
      </w:r>
      <w:r>
        <w:rPr>
          <w:bCs/>
        </w:rPr>
        <w:t xml:space="preserve">al kredit yang disalurkan). NPL </w:t>
      </w:r>
      <w:r w:rsidRPr="00847EE5">
        <w:rPr>
          <w:bCs/>
        </w:rPr>
        <w:t>ini dapat juga diartikan sebagai pinjaman yan</w:t>
      </w:r>
      <w:r>
        <w:rPr>
          <w:bCs/>
        </w:rPr>
        <w:t xml:space="preserve">g mengalami kesulitan pelunasan </w:t>
      </w:r>
      <w:r w:rsidRPr="00847EE5">
        <w:rPr>
          <w:bCs/>
        </w:rPr>
        <w:t>baik akibat faktor kesengajaan yang dilak</w:t>
      </w:r>
      <w:r>
        <w:rPr>
          <w:bCs/>
        </w:rPr>
        <w:t xml:space="preserve">ukan oleh debitur maupun faktor </w:t>
      </w:r>
      <w:r w:rsidRPr="00847EE5">
        <w:rPr>
          <w:bCs/>
        </w:rPr>
        <w:t>ketidaksengajaan yang berasal dari faktor luar (</w:t>
      </w:r>
      <w:r>
        <w:rPr>
          <w:bCs/>
        </w:rPr>
        <w:t xml:space="preserve">Meydianawathi, 2006). Rasio </w:t>
      </w:r>
      <w:r w:rsidRPr="00847EE5">
        <w:rPr>
          <w:bCs/>
          <w:i/>
        </w:rPr>
        <w:t>Non Performing Loan</w:t>
      </w:r>
      <w:r w:rsidRPr="00847EE5">
        <w:rPr>
          <w:bCs/>
        </w:rPr>
        <w:t xml:space="preserve"> (NPL) ini dapat diformulasikan sebagai berikut :</w:t>
      </w:r>
    </w:p>
    <w:p w:rsidR="00B81021" w:rsidRPr="00B81021" w:rsidRDefault="00B81021" w:rsidP="00B81021">
      <w:pPr>
        <w:pStyle w:val="ListParagraph"/>
        <w:autoSpaceDE w:val="0"/>
        <w:autoSpaceDN w:val="0"/>
        <w:adjustRightInd w:val="0"/>
        <w:spacing w:line="480" w:lineRule="auto"/>
        <w:ind w:left="0" w:firstLine="644"/>
        <w:jc w:val="both"/>
        <w:rPr>
          <w:bCs/>
        </w:rPr>
      </w:pPr>
      <m:oMathPara>
        <m:oMath>
          <m:r>
            <m:rPr>
              <m:sty m:val="p"/>
            </m:rPr>
            <w:rPr>
              <w:rFonts w:ascii="Cambria Math" w:hAnsi="Cambria Math"/>
            </w:rPr>
            <m:t xml:space="preserve">NPL = </m:t>
          </m:r>
          <m:f>
            <m:fPr>
              <m:ctrlPr>
                <w:rPr>
                  <w:rFonts w:ascii="Cambria Math" w:hAnsi="Cambria Math"/>
                </w:rPr>
              </m:ctrlPr>
            </m:fPr>
            <m:num>
              <m:r>
                <m:rPr>
                  <m:sty m:val="p"/>
                </m:rPr>
                <w:rPr>
                  <w:rFonts w:ascii="Cambria Math" w:hAnsi="Cambria Math"/>
                </w:rPr>
                <m:t>Kredit yang bermasalah</m:t>
              </m:r>
            </m:num>
            <m:den>
              <m:r>
                <m:rPr>
                  <m:sty m:val="p"/>
                </m:rPr>
                <w:rPr>
                  <w:rFonts w:ascii="Cambria Math" w:hAnsi="Cambria Math"/>
                </w:rPr>
                <m:t>Total kredit yang dikucurkan</m:t>
              </m:r>
            </m:den>
          </m:f>
          <m:r>
            <m:rPr>
              <m:sty m:val="p"/>
            </m:rPr>
            <w:rPr>
              <w:rFonts w:ascii="Cambria Math" w:hAnsi="Cambria Math"/>
            </w:rPr>
            <m:t xml:space="preserve"> ×100%</m:t>
          </m:r>
        </m:oMath>
      </m:oMathPara>
    </w:p>
    <w:p w:rsidR="00B81021" w:rsidRDefault="00B81021" w:rsidP="00B81021">
      <w:pPr>
        <w:pStyle w:val="ListParagraph"/>
        <w:autoSpaceDE w:val="0"/>
        <w:autoSpaceDN w:val="0"/>
        <w:adjustRightInd w:val="0"/>
        <w:spacing w:line="480" w:lineRule="auto"/>
        <w:ind w:firstLine="720"/>
        <w:jc w:val="both"/>
        <w:rPr>
          <w:bCs/>
        </w:rPr>
      </w:pPr>
      <w:r w:rsidRPr="00847EE5">
        <w:rPr>
          <w:bCs/>
        </w:rPr>
        <w:t>Komponen kredit bermasala</w:t>
      </w:r>
      <w:r>
        <w:rPr>
          <w:bCs/>
        </w:rPr>
        <w:t xml:space="preserve">h di atas merupakan kredit yang </w:t>
      </w:r>
      <w:r w:rsidRPr="00847EE5">
        <w:rPr>
          <w:bCs/>
        </w:rPr>
        <w:t>kolektibilitasnya digolongkan ke dalam tingka</w:t>
      </w:r>
      <w:r>
        <w:rPr>
          <w:bCs/>
        </w:rPr>
        <w:t xml:space="preserve">t kurang lancar, diragukan, dan </w:t>
      </w:r>
      <w:r w:rsidRPr="00847EE5">
        <w:rPr>
          <w:bCs/>
        </w:rPr>
        <w:t>macet.</w:t>
      </w:r>
    </w:p>
    <w:p w:rsidR="00B81021" w:rsidRDefault="00B81021" w:rsidP="00B81021">
      <w:pPr>
        <w:pStyle w:val="ListParagraph"/>
        <w:autoSpaceDE w:val="0"/>
        <w:autoSpaceDN w:val="0"/>
        <w:adjustRightInd w:val="0"/>
        <w:spacing w:line="480" w:lineRule="auto"/>
        <w:ind w:firstLine="720"/>
        <w:jc w:val="both"/>
        <w:rPr>
          <w:bCs/>
        </w:rPr>
      </w:pPr>
      <w:r w:rsidRPr="00847EE5">
        <w:rPr>
          <w:bCs/>
        </w:rPr>
        <w:t xml:space="preserve">Bank yang mengalami peningkatan </w:t>
      </w:r>
      <w:r>
        <w:rPr>
          <w:bCs/>
        </w:rPr>
        <w:t xml:space="preserve">penyaluran kredit akan memiliki </w:t>
      </w:r>
      <w:r w:rsidRPr="00847EE5">
        <w:rPr>
          <w:bCs/>
        </w:rPr>
        <w:t xml:space="preserve">kemungkinan adanya </w:t>
      </w:r>
      <w:r w:rsidRPr="00856573">
        <w:rPr>
          <w:bCs/>
          <w:i/>
        </w:rPr>
        <w:t>Non Performing Loan</w:t>
      </w:r>
      <w:r>
        <w:rPr>
          <w:bCs/>
        </w:rPr>
        <w:t xml:space="preserve"> yang meningkat sejalan dengan </w:t>
      </w:r>
      <w:r w:rsidRPr="00847EE5">
        <w:rPr>
          <w:bCs/>
        </w:rPr>
        <w:t>beban. Hal tersebut tentu saja akan mempengaruhi pertumbuhan modal</w:t>
      </w:r>
      <w:r>
        <w:rPr>
          <w:bCs/>
        </w:rPr>
        <w:t xml:space="preserve"> bank. </w:t>
      </w:r>
      <w:r w:rsidRPr="00847EE5">
        <w:rPr>
          <w:bCs/>
        </w:rPr>
        <w:t xml:space="preserve">Selain besarnya beban operasional </w:t>
      </w:r>
      <w:r>
        <w:rPr>
          <w:bCs/>
        </w:rPr>
        <w:t xml:space="preserve">dan </w:t>
      </w:r>
      <w:r>
        <w:rPr>
          <w:bCs/>
        </w:rPr>
        <w:lastRenderedPageBreak/>
        <w:t xml:space="preserve">meningkatnya NPL yang dapat </w:t>
      </w:r>
      <w:r w:rsidRPr="00847EE5">
        <w:rPr>
          <w:bCs/>
        </w:rPr>
        <w:t>mempengaruhi pertumbuhan modal, terdapa</w:t>
      </w:r>
      <w:r>
        <w:rPr>
          <w:bCs/>
        </w:rPr>
        <w:t xml:space="preserve">t faktor lain yang mempengaruhi </w:t>
      </w:r>
      <w:r w:rsidRPr="00847EE5">
        <w:rPr>
          <w:bCs/>
        </w:rPr>
        <w:t>jumlah modal yaitu pembagian deviden yang tid</w:t>
      </w:r>
      <w:r>
        <w:rPr>
          <w:bCs/>
        </w:rPr>
        <w:t xml:space="preserve">ak seimbang dengan laba ditahan </w:t>
      </w:r>
      <w:r w:rsidRPr="00847EE5">
        <w:rPr>
          <w:bCs/>
        </w:rPr>
        <w:t>karena modal bersih bank mencerminkan j</w:t>
      </w:r>
      <w:r>
        <w:rPr>
          <w:bCs/>
        </w:rPr>
        <w:t xml:space="preserve">umlah dana yang akan disalurkan </w:t>
      </w:r>
      <w:r w:rsidRPr="00847EE5">
        <w:rPr>
          <w:bCs/>
        </w:rPr>
        <w:t>kembali kepada masyarakat (Budiawan, 2008).</w:t>
      </w:r>
    </w:p>
    <w:p w:rsidR="00B81021" w:rsidRDefault="00B81021" w:rsidP="00B81021">
      <w:pPr>
        <w:pStyle w:val="ListParagraph"/>
        <w:numPr>
          <w:ilvl w:val="0"/>
          <w:numId w:val="1"/>
        </w:numPr>
        <w:autoSpaceDE w:val="0"/>
        <w:autoSpaceDN w:val="0"/>
        <w:adjustRightInd w:val="0"/>
        <w:spacing w:line="480" w:lineRule="auto"/>
        <w:jc w:val="both"/>
        <w:rPr>
          <w:b/>
          <w:bCs/>
        </w:rPr>
      </w:pPr>
      <w:r>
        <w:rPr>
          <w:b/>
          <w:bCs/>
        </w:rPr>
        <w:t>Dana Pihak Ketiga (DPK)</w:t>
      </w:r>
    </w:p>
    <w:p w:rsidR="00B81021" w:rsidRPr="00014135" w:rsidRDefault="00B81021" w:rsidP="00B81021">
      <w:pPr>
        <w:pStyle w:val="ListParagraph"/>
        <w:autoSpaceDE w:val="0"/>
        <w:autoSpaceDN w:val="0"/>
        <w:adjustRightInd w:val="0"/>
        <w:spacing w:line="480" w:lineRule="auto"/>
        <w:ind w:left="644" w:firstLine="720"/>
        <w:jc w:val="both"/>
        <w:rPr>
          <w:bCs/>
        </w:rPr>
      </w:pPr>
      <w:r w:rsidRPr="00014135">
        <w:rPr>
          <w:bCs/>
        </w:rPr>
        <w:t>Sumber dana pihak ketiga atau dana m</w:t>
      </w:r>
      <w:r>
        <w:rPr>
          <w:bCs/>
        </w:rPr>
        <w:t xml:space="preserve">asyarakat adalah dana-dana yang </w:t>
      </w:r>
      <w:r w:rsidRPr="00014135">
        <w:rPr>
          <w:bCs/>
        </w:rPr>
        <w:t>berasal dari masyarakat, baik perorangan mau</w:t>
      </w:r>
      <w:r>
        <w:rPr>
          <w:bCs/>
        </w:rPr>
        <w:t xml:space="preserve">pun badan usaha, yang diperoleh </w:t>
      </w:r>
      <w:r w:rsidRPr="00014135">
        <w:rPr>
          <w:bCs/>
        </w:rPr>
        <w:t>bank dengan menggunakan berbagai instrume</w:t>
      </w:r>
      <w:r>
        <w:rPr>
          <w:bCs/>
        </w:rPr>
        <w:t xml:space="preserve">n produk simpanan yang dimiliki </w:t>
      </w:r>
      <w:r w:rsidRPr="00014135">
        <w:rPr>
          <w:bCs/>
        </w:rPr>
        <w:t>oleh bank. Dana masyarakat adalah dana terbe</w:t>
      </w:r>
      <w:r>
        <w:rPr>
          <w:bCs/>
        </w:rPr>
        <w:t xml:space="preserve">sar yang dimiliki oleh bank dan </w:t>
      </w:r>
      <w:r w:rsidRPr="00014135">
        <w:rPr>
          <w:bCs/>
        </w:rPr>
        <w:t>sesuai dengan fungsi bank sebagai penghimpun dana dari pihak-pihak yang</w:t>
      </w:r>
      <w:r>
        <w:rPr>
          <w:bCs/>
        </w:rPr>
        <w:t xml:space="preserve"> </w:t>
      </w:r>
      <w:r w:rsidRPr="00014135">
        <w:rPr>
          <w:bCs/>
        </w:rPr>
        <w:t>kelebihan dana dalam masyarakat (Mudrajad dan Suhardjono, 2002:155)</w:t>
      </w:r>
    </w:p>
    <w:p w:rsidR="00B81021" w:rsidRDefault="00B81021" w:rsidP="00B81021">
      <w:pPr>
        <w:pStyle w:val="ListParagraph"/>
        <w:autoSpaceDE w:val="0"/>
        <w:autoSpaceDN w:val="0"/>
        <w:adjustRightInd w:val="0"/>
        <w:spacing w:line="480" w:lineRule="auto"/>
        <w:ind w:left="644" w:firstLine="720"/>
        <w:jc w:val="both"/>
        <w:rPr>
          <w:bCs/>
        </w:rPr>
      </w:pPr>
      <w:r w:rsidRPr="00014135">
        <w:rPr>
          <w:bCs/>
        </w:rPr>
        <w:t>Sumber dana ini merupakan dana terpenting</w:t>
      </w:r>
      <w:r>
        <w:rPr>
          <w:bCs/>
        </w:rPr>
        <w:t xml:space="preserve"> bagi kegiatan operasi bank dan </w:t>
      </w:r>
      <w:r w:rsidRPr="00014135">
        <w:rPr>
          <w:bCs/>
        </w:rPr>
        <w:t xml:space="preserve">merupakan ukuran keberhasilan bank jika </w:t>
      </w:r>
      <w:r>
        <w:rPr>
          <w:bCs/>
        </w:rPr>
        <w:t xml:space="preserve">mampu membiayai operasinya dari </w:t>
      </w:r>
      <w:r w:rsidRPr="00014135">
        <w:rPr>
          <w:bCs/>
        </w:rPr>
        <w:t>sumber dana ini. Pencairan dana dari sumbe</w:t>
      </w:r>
      <w:r>
        <w:rPr>
          <w:bCs/>
        </w:rPr>
        <w:t xml:space="preserve">r ini relatif paling mudah jika </w:t>
      </w:r>
      <w:r w:rsidRPr="00014135">
        <w:rPr>
          <w:bCs/>
        </w:rPr>
        <w:t>dengan sumber lainnya dan pencarian dana dari sumber dana ini paling dominan,</w:t>
      </w:r>
      <w:r>
        <w:rPr>
          <w:bCs/>
        </w:rPr>
        <w:t xml:space="preserve"> </w:t>
      </w:r>
      <w:r w:rsidRPr="00014135">
        <w:rPr>
          <w:bCs/>
        </w:rPr>
        <w:t>asal dapat memberikan bunga dan fasilitas me</w:t>
      </w:r>
      <w:r>
        <w:rPr>
          <w:bCs/>
        </w:rPr>
        <w:t xml:space="preserve">narik lainnya menarik dana dari </w:t>
      </w:r>
      <w:r w:rsidRPr="00014135">
        <w:rPr>
          <w:bCs/>
        </w:rPr>
        <w:t>sumber ini tidak terlalu sulit. Akan tetapi pencar</w:t>
      </w:r>
      <w:r>
        <w:rPr>
          <w:bCs/>
        </w:rPr>
        <w:t xml:space="preserve">ian sumber dana dari sumber ini </w:t>
      </w:r>
      <w:r w:rsidRPr="00014135">
        <w:rPr>
          <w:bCs/>
        </w:rPr>
        <w:t xml:space="preserve">relatif lebih mahal jika dibandingkan </w:t>
      </w:r>
      <w:r>
        <w:rPr>
          <w:bCs/>
        </w:rPr>
        <w:t>dari dana sendiri (Kashmir, 2008</w:t>
      </w:r>
      <w:r w:rsidRPr="00014135">
        <w:rPr>
          <w:bCs/>
        </w:rPr>
        <w:t>).</w:t>
      </w:r>
    </w:p>
    <w:p w:rsidR="00B81021" w:rsidRPr="00014135" w:rsidRDefault="00B81021" w:rsidP="00B81021">
      <w:pPr>
        <w:pStyle w:val="ListParagraph"/>
        <w:autoSpaceDE w:val="0"/>
        <w:autoSpaceDN w:val="0"/>
        <w:adjustRightInd w:val="0"/>
        <w:spacing w:line="480" w:lineRule="auto"/>
        <w:ind w:firstLine="720"/>
        <w:jc w:val="both"/>
        <w:rPr>
          <w:bCs/>
        </w:rPr>
      </w:pPr>
      <w:r w:rsidRPr="00B333CC">
        <w:rPr>
          <w:bCs/>
        </w:rPr>
        <w:t xml:space="preserve">Menurut Surat Edaran Bank Indonesia No.6/23/DPNP tanggal 31 Mei 2004 </w:t>
      </w:r>
      <w:r>
        <w:rPr>
          <w:bCs/>
        </w:rPr>
        <w:t>s</w:t>
      </w:r>
      <w:r w:rsidRPr="00014135">
        <w:rPr>
          <w:bCs/>
        </w:rPr>
        <w:t>umber dana dari pihak ketiga dapat dilakukan dalam bentuk:</w:t>
      </w:r>
    </w:p>
    <w:p w:rsidR="00B81021" w:rsidRDefault="00B81021" w:rsidP="00B81021">
      <w:pPr>
        <w:pStyle w:val="ListParagraph"/>
        <w:numPr>
          <w:ilvl w:val="0"/>
          <w:numId w:val="18"/>
        </w:numPr>
        <w:autoSpaceDE w:val="0"/>
        <w:autoSpaceDN w:val="0"/>
        <w:adjustRightInd w:val="0"/>
        <w:spacing w:line="480" w:lineRule="auto"/>
        <w:jc w:val="both"/>
        <w:rPr>
          <w:bCs/>
        </w:rPr>
      </w:pPr>
      <w:r w:rsidRPr="00014135">
        <w:rPr>
          <w:bCs/>
        </w:rPr>
        <w:t>Simpanan giro</w:t>
      </w:r>
    </w:p>
    <w:p w:rsidR="00B81021" w:rsidRDefault="00B81021" w:rsidP="00B81021">
      <w:pPr>
        <w:pStyle w:val="ListParagraph"/>
        <w:numPr>
          <w:ilvl w:val="0"/>
          <w:numId w:val="18"/>
        </w:numPr>
        <w:autoSpaceDE w:val="0"/>
        <w:autoSpaceDN w:val="0"/>
        <w:adjustRightInd w:val="0"/>
        <w:spacing w:line="480" w:lineRule="auto"/>
        <w:jc w:val="both"/>
        <w:rPr>
          <w:bCs/>
        </w:rPr>
      </w:pPr>
      <w:r w:rsidRPr="00014135">
        <w:rPr>
          <w:bCs/>
        </w:rPr>
        <w:t>Simpanan tabungan</w:t>
      </w:r>
    </w:p>
    <w:p w:rsidR="00B81021" w:rsidRPr="00014135" w:rsidRDefault="00B81021" w:rsidP="00B81021">
      <w:pPr>
        <w:pStyle w:val="ListParagraph"/>
        <w:numPr>
          <w:ilvl w:val="0"/>
          <w:numId w:val="18"/>
        </w:numPr>
        <w:autoSpaceDE w:val="0"/>
        <w:autoSpaceDN w:val="0"/>
        <w:adjustRightInd w:val="0"/>
        <w:spacing w:line="480" w:lineRule="auto"/>
        <w:jc w:val="both"/>
        <w:rPr>
          <w:bCs/>
        </w:rPr>
      </w:pPr>
      <w:r w:rsidRPr="00014135">
        <w:rPr>
          <w:bCs/>
        </w:rPr>
        <w:t>Simpanan deposito</w:t>
      </w:r>
    </w:p>
    <w:p w:rsidR="00B81021" w:rsidRPr="0012499C" w:rsidRDefault="00B81021" w:rsidP="00B81021">
      <w:pPr>
        <w:pStyle w:val="ListParagraph"/>
        <w:autoSpaceDE w:val="0"/>
        <w:autoSpaceDN w:val="0"/>
        <w:adjustRightInd w:val="0"/>
        <w:spacing w:line="480" w:lineRule="auto"/>
        <w:ind w:left="644"/>
        <w:jc w:val="both"/>
        <w:rPr>
          <w:bCs/>
        </w:rPr>
      </w:pPr>
      <w:r w:rsidRPr="00014135">
        <w:rPr>
          <w:bCs/>
        </w:rPr>
        <w:lastRenderedPageBreak/>
        <w:t>Simpanan giro merupakan dana yang mu</w:t>
      </w:r>
      <w:r>
        <w:rPr>
          <w:bCs/>
        </w:rPr>
        <w:t xml:space="preserve">rah bagi bank karena bunga atau </w:t>
      </w:r>
      <w:r w:rsidRPr="00014135">
        <w:rPr>
          <w:bCs/>
        </w:rPr>
        <w:t>balas jasa yang dibayar paling murah ji</w:t>
      </w:r>
      <w:r>
        <w:rPr>
          <w:bCs/>
        </w:rPr>
        <w:t xml:space="preserve">ka dibandingkan dengan simpanan </w:t>
      </w:r>
      <w:r w:rsidRPr="00014135">
        <w:rPr>
          <w:bCs/>
        </w:rPr>
        <w:t xml:space="preserve">tabungan dan simpanan deposito, sedangkan simpanan </w:t>
      </w:r>
      <w:r>
        <w:rPr>
          <w:bCs/>
        </w:rPr>
        <w:t xml:space="preserve">tabungan dan simpanan </w:t>
      </w:r>
      <w:r w:rsidRPr="00014135">
        <w:rPr>
          <w:bCs/>
        </w:rPr>
        <w:t xml:space="preserve">deposito </w:t>
      </w:r>
      <w:r>
        <w:rPr>
          <w:bCs/>
        </w:rPr>
        <w:t>merupakan</w:t>
      </w:r>
      <w:r w:rsidRPr="00014135">
        <w:rPr>
          <w:bCs/>
        </w:rPr>
        <w:t xml:space="preserve"> dana mahal, hai ini diseb</w:t>
      </w:r>
      <w:r>
        <w:rPr>
          <w:bCs/>
        </w:rPr>
        <w:t xml:space="preserve">abkan karena bunga yang dibayar </w:t>
      </w:r>
      <w:r w:rsidRPr="00014135">
        <w:rPr>
          <w:bCs/>
        </w:rPr>
        <w:t>kepada pemegangnya relatif lebih tinggi jika dibandingkan dengan jasa giro.</w:t>
      </w:r>
    </w:p>
    <w:p w:rsidR="00B81021" w:rsidRDefault="00B81021" w:rsidP="00B81021">
      <w:pPr>
        <w:pStyle w:val="ListParagraph"/>
        <w:numPr>
          <w:ilvl w:val="0"/>
          <w:numId w:val="1"/>
        </w:numPr>
        <w:autoSpaceDE w:val="0"/>
        <w:autoSpaceDN w:val="0"/>
        <w:adjustRightInd w:val="0"/>
        <w:spacing w:line="480" w:lineRule="auto"/>
        <w:jc w:val="both"/>
        <w:rPr>
          <w:b/>
          <w:bCs/>
        </w:rPr>
      </w:pPr>
      <w:r w:rsidRPr="0012499C">
        <w:rPr>
          <w:b/>
          <w:bCs/>
          <w:i/>
        </w:rPr>
        <w:t>Return on Asset</w:t>
      </w:r>
      <w:r>
        <w:rPr>
          <w:b/>
          <w:bCs/>
        </w:rPr>
        <w:t xml:space="preserve"> (ROA)</w:t>
      </w:r>
    </w:p>
    <w:p w:rsidR="00B81021" w:rsidRDefault="00B81021" w:rsidP="00B81021">
      <w:pPr>
        <w:pStyle w:val="ListParagraph"/>
        <w:autoSpaceDE w:val="0"/>
        <w:autoSpaceDN w:val="0"/>
        <w:adjustRightInd w:val="0"/>
        <w:spacing w:line="480" w:lineRule="auto"/>
        <w:ind w:left="644" w:firstLine="720"/>
        <w:jc w:val="both"/>
        <w:rPr>
          <w:bCs/>
        </w:rPr>
      </w:pPr>
      <w:r w:rsidRPr="00104E06">
        <w:rPr>
          <w:bCs/>
        </w:rPr>
        <w:t>Laba merupakan tujuan utama yang in</w:t>
      </w:r>
      <w:r>
        <w:rPr>
          <w:bCs/>
        </w:rPr>
        <w:t xml:space="preserve">gin dicapai dalam sebuah usaha, </w:t>
      </w:r>
      <w:r w:rsidRPr="00104E06">
        <w:rPr>
          <w:bCs/>
        </w:rPr>
        <w:t>termasuk juga bagi usaha perbankan. Alasan dari penca</w:t>
      </w:r>
      <w:r>
        <w:rPr>
          <w:bCs/>
        </w:rPr>
        <w:t xml:space="preserve">paian laba perbankan </w:t>
      </w:r>
      <w:r w:rsidRPr="00104E06">
        <w:rPr>
          <w:bCs/>
        </w:rPr>
        <w:t>tersebut dapat berupa kecukupan dalam pem</w:t>
      </w:r>
      <w:r>
        <w:rPr>
          <w:bCs/>
        </w:rPr>
        <w:t xml:space="preserve">enuhan dalam memenuhi kewajiban </w:t>
      </w:r>
      <w:r w:rsidRPr="00104E06">
        <w:rPr>
          <w:bCs/>
        </w:rPr>
        <w:t>terhadap pemegang saham, penilaian atas kin</w:t>
      </w:r>
      <w:r>
        <w:rPr>
          <w:bCs/>
        </w:rPr>
        <w:t xml:space="preserve">erja pimpinan, dan meningkatkan </w:t>
      </w:r>
      <w:r w:rsidRPr="00104E06">
        <w:rPr>
          <w:bCs/>
        </w:rPr>
        <w:t>daya tarik investor untuk menanamkan mod</w:t>
      </w:r>
      <w:r>
        <w:rPr>
          <w:bCs/>
        </w:rPr>
        <w:t xml:space="preserve">alnya. Laba yang tinggi membuat </w:t>
      </w:r>
      <w:r w:rsidRPr="00104E06">
        <w:rPr>
          <w:bCs/>
        </w:rPr>
        <w:t>bank mendapat kepercayaan dari masyarak</w:t>
      </w:r>
      <w:r>
        <w:rPr>
          <w:bCs/>
        </w:rPr>
        <w:t xml:space="preserve">at yang memungkinkan bank untuk </w:t>
      </w:r>
      <w:r w:rsidRPr="00104E06">
        <w:rPr>
          <w:bCs/>
        </w:rPr>
        <w:t>menghimpun modal yang lebih banyak sehi</w:t>
      </w:r>
      <w:r>
        <w:rPr>
          <w:bCs/>
        </w:rPr>
        <w:t xml:space="preserve">ngga bank memperoleh kesempatan </w:t>
      </w:r>
      <w:r w:rsidRPr="00104E06">
        <w:rPr>
          <w:bCs/>
        </w:rPr>
        <w:t>meminjamkan dengan lebih luas (Simorangkir, 2004).</w:t>
      </w:r>
    </w:p>
    <w:p w:rsidR="00B81021" w:rsidRDefault="00B81021" w:rsidP="00B81021">
      <w:pPr>
        <w:pStyle w:val="ListParagraph"/>
        <w:autoSpaceDE w:val="0"/>
        <w:autoSpaceDN w:val="0"/>
        <w:adjustRightInd w:val="0"/>
        <w:spacing w:line="480" w:lineRule="auto"/>
        <w:ind w:left="644" w:firstLine="720"/>
        <w:jc w:val="both"/>
        <w:rPr>
          <w:bCs/>
        </w:rPr>
      </w:pPr>
      <w:r w:rsidRPr="00104E06">
        <w:rPr>
          <w:bCs/>
        </w:rPr>
        <w:t xml:space="preserve">Berdasarkan laporan-laporan keuangan dari bank dan juga </w:t>
      </w:r>
      <w:r>
        <w:rPr>
          <w:bCs/>
        </w:rPr>
        <w:t xml:space="preserve">literature-literatur, </w:t>
      </w:r>
      <w:r w:rsidRPr="00104E06">
        <w:rPr>
          <w:bCs/>
        </w:rPr>
        <w:t>bunga merupakan unsur atau kompone</w:t>
      </w:r>
      <w:r>
        <w:rPr>
          <w:bCs/>
        </w:rPr>
        <w:t xml:space="preserve">n pendapatan yang paling besar. </w:t>
      </w:r>
      <w:r w:rsidRPr="00104E06">
        <w:rPr>
          <w:bCs/>
        </w:rPr>
        <w:t xml:space="preserve">Hasil yang diperoleh yaitu 75% dari bunga, </w:t>
      </w:r>
      <w:r>
        <w:rPr>
          <w:bCs/>
        </w:rPr>
        <w:t xml:space="preserve">sedangkan yang 25% berasal dari </w:t>
      </w:r>
      <w:r w:rsidRPr="00104E06">
        <w:rPr>
          <w:bCs/>
        </w:rPr>
        <w:t>pendapatan jas</w:t>
      </w:r>
      <w:r>
        <w:rPr>
          <w:bCs/>
        </w:rPr>
        <w:t xml:space="preserve">a lainnya (Simorangkir, 2004), yang berarti pendapatan terbesar </w:t>
      </w:r>
      <w:r w:rsidRPr="00104E06">
        <w:rPr>
          <w:bCs/>
        </w:rPr>
        <w:t>bank diperoleh dari usaha bank dalam menyalurkan k</w:t>
      </w:r>
      <w:r>
        <w:rPr>
          <w:bCs/>
        </w:rPr>
        <w:t>reditnya.</w:t>
      </w:r>
    </w:p>
    <w:p w:rsidR="00B81021" w:rsidRDefault="00B81021" w:rsidP="00B81021">
      <w:pPr>
        <w:pStyle w:val="ListParagraph"/>
        <w:autoSpaceDE w:val="0"/>
        <w:autoSpaceDN w:val="0"/>
        <w:adjustRightInd w:val="0"/>
        <w:spacing w:line="480" w:lineRule="auto"/>
        <w:ind w:left="644" w:firstLine="720"/>
        <w:jc w:val="both"/>
        <w:rPr>
          <w:bCs/>
        </w:rPr>
      </w:pPr>
      <w:r w:rsidRPr="00104E06">
        <w:rPr>
          <w:bCs/>
        </w:rPr>
        <w:t>Semakin besar nilai ROA suatu b</w:t>
      </w:r>
      <w:r>
        <w:rPr>
          <w:bCs/>
        </w:rPr>
        <w:t xml:space="preserve">ank, semakin besar pula tingkat </w:t>
      </w:r>
      <w:r w:rsidRPr="00104E06">
        <w:rPr>
          <w:bCs/>
        </w:rPr>
        <w:t xml:space="preserve">keuntungan yang dicapai bank tersebut dan semakin baik </w:t>
      </w:r>
      <w:r>
        <w:rPr>
          <w:bCs/>
        </w:rPr>
        <w:t xml:space="preserve">pula posisi bank tersebut </w:t>
      </w:r>
      <w:r w:rsidRPr="00104E06">
        <w:rPr>
          <w:bCs/>
        </w:rPr>
        <w:t xml:space="preserve">dari penggunaan aset. Rasio ini diperoleh </w:t>
      </w:r>
      <w:r>
        <w:rPr>
          <w:bCs/>
        </w:rPr>
        <w:t xml:space="preserve">dengan cara membagi laba bersih </w:t>
      </w:r>
      <w:r w:rsidRPr="00104E06">
        <w:rPr>
          <w:bCs/>
        </w:rPr>
        <w:t>dengan total aktiva. Menurut Dendawijaya (2000)</w:t>
      </w:r>
      <w:r>
        <w:rPr>
          <w:bCs/>
        </w:rPr>
        <w:t xml:space="preserve">, terdapat dua cara perhitungan </w:t>
      </w:r>
      <w:r w:rsidRPr="00104E06">
        <w:rPr>
          <w:bCs/>
        </w:rPr>
        <w:t>rasio ini yaitu secara teoritis dan secara p</w:t>
      </w:r>
      <w:r>
        <w:rPr>
          <w:bCs/>
        </w:rPr>
        <w:t xml:space="preserve">raktis (sesuai perhitungan Bank </w:t>
      </w:r>
      <w:r w:rsidRPr="00104E06">
        <w:rPr>
          <w:bCs/>
        </w:rPr>
        <w:t>Indonesia). Jika secara teoritis yang digunakan a</w:t>
      </w:r>
      <w:r>
        <w:rPr>
          <w:bCs/>
        </w:rPr>
        <w:t xml:space="preserve">dalah laba </w:t>
      </w:r>
      <w:r>
        <w:rPr>
          <w:bCs/>
        </w:rPr>
        <w:lastRenderedPageBreak/>
        <w:t xml:space="preserve">bersih setelah pajak </w:t>
      </w:r>
      <w:r w:rsidRPr="00104E06">
        <w:rPr>
          <w:bCs/>
        </w:rPr>
        <w:t xml:space="preserve">dibagi dengan </w:t>
      </w:r>
      <w:r w:rsidRPr="00104E06">
        <w:rPr>
          <w:bCs/>
          <w:i/>
        </w:rPr>
        <w:t>total asset</w:t>
      </w:r>
      <w:r w:rsidRPr="00104E06">
        <w:rPr>
          <w:bCs/>
        </w:rPr>
        <w:t>. Sedang menurut ke</w:t>
      </w:r>
      <w:r>
        <w:rPr>
          <w:bCs/>
        </w:rPr>
        <w:t xml:space="preserve">tentuan Bank Indonesia dan yang </w:t>
      </w:r>
      <w:r w:rsidRPr="00104E06">
        <w:rPr>
          <w:bCs/>
        </w:rPr>
        <w:t>akan dipakai dalam penelitian ini diformu</w:t>
      </w:r>
      <w:r>
        <w:rPr>
          <w:bCs/>
        </w:rPr>
        <w:t>lasikan sebagai berikut berikut</w:t>
      </w:r>
      <w:r w:rsidRPr="00104E06">
        <w:rPr>
          <w:bCs/>
        </w:rPr>
        <w:t>:</w:t>
      </w:r>
    </w:p>
    <w:p w:rsidR="00B81021" w:rsidRPr="00B81021" w:rsidRDefault="00B81021" w:rsidP="00B81021">
      <w:pPr>
        <w:pStyle w:val="ListParagraph"/>
        <w:autoSpaceDE w:val="0"/>
        <w:autoSpaceDN w:val="0"/>
        <w:adjustRightInd w:val="0"/>
        <w:spacing w:line="480" w:lineRule="auto"/>
        <w:ind w:left="567" w:firstLine="720"/>
        <w:jc w:val="both"/>
        <w:rPr>
          <w:bCs/>
        </w:rPr>
      </w:pPr>
      <m:oMathPara>
        <m:oMath>
          <m:r>
            <m:rPr>
              <m:sty m:val="p"/>
            </m:rPr>
            <w:rPr>
              <w:rFonts w:ascii="Cambria Math" w:hAnsi="Cambria Math"/>
            </w:rPr>
            <m:t xml:space="preserve">ROA= </m:t>
          </m:r>
          <m:f>
            <m:fPr>
              <m:ctrlPr>
                <w:rPr>
                  <w:rFonts w:ascii="Cambria Math" w:hAnsi="Cambria Math"/>
                </w:rPr>
              </m:ctrlPr>
            </m:fPr>
            <m:num>
              <m:r>
                <m:rPr>
                  <m:sty m:val="p"/>
                </m:rPr>
                <w:rPr>
                  <w:rFonts w:ascii="Cambria Math" w:hAnsi="Cambria Math"/>
                </w:rPr>
                <m:t>Laba Sebelum Pajak</m:t>
              </m:r>
            </m:num>
            <m:den>
              <m:r>
                <m:rPr>
                  <m:sty m:val="p"/>
                </m:rPr>
                <w:rPr>
                  <w:rFonts w:ascii="Cambria Math" w:hAnsi="Cambria Math"/>
                </w:rPr>
                <m:t>Total Aktiva</m:t>
              </m:r>
            </m:den>
          </m:f>
          <m:r>
            <m:rPr>
              <m:sty m:val="p"/>
            </m:rPr>
            <w:rPr>
              <w:rFonts w:ascii="Cambria Math" w:hAnsi="Cambria Math"/>
            </w:rPr>
            <m:t xml:space="preserve"> ×100%</m:t>
          </m:r>
        </m:oMath>
      </m:oMathPara>
    </w:p>
    <w:p w:rsidR="00B81021" w:rsidRDefault="00B81021" w:rsidP="00B81021">
      <w:pPr>
        <w:pStyle w:val="ListParagraph"/>
        <w:autoSpaceDE w:val="0"/>
        <w:autoSpaceDN w:val="0"/>
        <w:adjustRightInd w:val="0"/>
        <w:spacing w:line="480" w:lineRule="auto"/>
        <w:ind w:firstLine="720"/>
        <w:jc w:val="both"/>
        <w:rPr>
          <w:bCs/>
        </w:rPr>
      </w:pPr>
      <w:r w:rsidRPr="00104E06">
        <w:rPr>
          <w:bCs/>
        </w:rPr>
        <w:t>Menurut Dendawijaya (2000), alasan</w:t>
      </w:r>
      <w:r>
        <w:rPr>
          <w:bCs/>
        </w:rPr>
        <w:t xml:space="preserve"> penggunaan ROA ini dikarenakan </w:t>
      </w:r>
      <w:r w:rsidRPr="00104E06">
        <w:rPr>
          <w:bCs/>
        </w:rPr>
        <w:t>Bank Indonesia sebagai pembina dan pengaw</w:t>
      </w:r>
      <w:r>
        <w:rPr>
          <w:bCs/>
        </w:rPr>
        <w:t xml:space="preserve">as perbankan lebih mengutamakan </w:t>
      </w:r>
      <w:r w:rsidRPr="00104E06">
        <w:rPr>
          <w:bCs/>
        </w:rPr>
        <w:t>nilai profitabilitas suatu bank yang diukur denga</w:t>
      </w:r>
      <w:r>
        <w:rPr>
          <w:bCs/>
        </w:rPr>
        <w:t xml:space="preserve">n aset yang mana sebagian besar </w:t>
      </w:r>
      <w:r w:rsidRPr="00104E06">
        <w:rPr>
          <w:bCs/>
        </w:rPr>
        <w:t>dananya berasal dari masyarakat dan nantinya, o</w:t>
      </w:r>
      <w:r>
        <w:rPr>
          <w:bCs/>
        </w:rPr>
        <w:t xml:space="preserve">leh bank, juga harus disalurkan </w:t>
      </w:r>
      <w:r w:rsidRPr="00104E06">
        <w:rPr>
          <w:bCs/>
        </w:rPr>
        <w:t>kembali kepada masyarakat. Berdasarkan ketentu</w:t>
      </w:r>
      <w:r>
        <w:rPr>
          <w:bCs/>
        </w:rPr>
        <w:t xml:space="preserve">an Bank Indonesia, maka standar </w:t>
      </w:r>
      <w:r w:rsidRPr="00104E06">
        <w:rPr>
          <w:bCs/>
        </w:rPr>
        <w:t>ROA yang baik adalah sebesar 1,5%, meskipun ini bukan suatu keharusan.</w:t>
      </w:r>
    </w:p>
    <w:p w:rsidR="00B81021" w:rsidRDefault="00B81021" w:rsidP="00B81021">
      <w:pPr>
        <w:pStyle w:val="ListParagraph"/>
        <w:autoSpaceDE w:val="0"/>
        <w:autoSpaceDN w:val="0"/>
        <w:adjustRightInd w:val="0"/>
        <w:spacing w:line="480" w:lineRule="auto"/>
        <w:ind w:firstLine="720"/>
        <w:jc w:val="both"/>
        <w:rPr>
          <w:bCs/>
        </w:rPr>
      </w:pPr>
    </w:p>
    <w:p w:rsidR="00B81021" w:rsidRDefault="00B81021" w:rsidP="00B81021">
      <w:pPr>
        <w:pStyle w:val="ListParagraph"/>
        <w:numPr>
          <w:ilvl w:val="0"/>
          <w:numId w:val="20"/>
        </w:numPr>
        <w:spacing w:line="480" w:lineRule="auto"/>
        <w:jc w:val="both"/>
        <w:rPr>
          <w:b/>
          <w:lang w:eastAsia="id-ID"/>
        </w:rPr>
      </w:pPr>
      <w:r>
        <w:rPr>
          <w:b/>
          <w:lang w:eastAsia="id-ID"/>
        </w:rPr>
        <w:t>Penelitian Terdahulu</w:t>
      </w:r>
    </w:p>
    <w:p w:rsidR="00B81021" w:rsidRDefault="00B81021" w:rsidP="00B81021">
      <w:pPr>
        <w:spacing w:after="0" w:line="480" w:lineRule="auto"/>
        <w:ind w:left="360" w:firstLine="720"/>
        <w:jc w:val="both"/>
        <w:rPr>
          <w:rFonts w:ascii="Times New Roman" w:hAnsi="Times New Roman"/>
          <w:sz w:val="24"/>
          <w:szCs w:val="24"/>
          <w:lang w:val="en-US" w:eastAsia="id-ID"/>
        </w:rPr>
      </w:pPr>
      <w:r w:rsidRPr="0050303A">
        <w:rPr>
          <w:rFonts w:ascii="Times New Roman" w:hAnsi="Times New Roman"/>
          <w:sz w:val="24"/>
          <w:szCs w:val="24"/>
          <w:lang w:eastAsia="id-ID"/>
        </w:rPr>
        <w:t>Pen</w:t>
      </w:r>
      <w:r>
        <w:rPr>
          <w:rFonts w:ascii="Times New Roman" w:hAnsi="Times New Roman"/>
          <w:sz w:val="24"/>
          <w:szCs w:val="24"/>
          <w:lang w:eastAsia="id-ID"/>
        </w:rPr>
        <w:t>eliti</w:t>
      </w:r>
      <w:r>
        <w:rPr>
          <w:rFonts w:ascii="Times New Roman" w:hAnsi="Times New Roman"/>
          <w:sz w:val="24"/>
          <w:szCs w:val="24"/>
          <w:lang w:val="en-US" w:eastAsia="id-ID"/>
        </w:rPr>
        <w:t>an</w:t>
      </w:r>
      <w:r w:rsidRPr="0050303A">
        <w:rPr>
          <w:rFonts w:ascii="Times New Roman" w:hAnsi="Times New Roman"/>
          <w:sz w:val="24"/>
          <w:szCs w:val="24"/>
          <w:lang w:eastAsia="id-ID"/>
        </w:rPr>
        <w:t xml:space="preserve"> terdahulu mengenai </w:t>
      </w:r>
      <w:r>
        <w:rPr>
          <w:rFonts w:ascii="Times New Roman" w:hAnsi="Times New Roman"/>
          <w:sz w:val="24"/>
          <w:szCs w:val="24"/>
          <w:lang w:val="en-US" w:eastAsia="id-ID"/>
        </w:rPr>
        <w:t>penyaluran kredit</w:t>
      </w:r>
      <w:r w:rsidRPr="0050303A">
        <w:rPr>
          <w:rFonts w:ascii="Times New Roman" w:hAnsi="Times New Roman"/>
          <w:sz w:val="24"/>
          <w:szCs w:val="24"/>
          <w:lang w:eastAsia="id-ID"/>
        </w:rPr>
        <w:t xml:space="preserve"> </w:t>
      </w:r>
      <w:r>
        <w:rPr>
          <w:rFonts w:ascii="Times New Roman" w:hAnsi="Times New Roman"/>
          <w:sz w:val="24"/>
          <w:szCs w:val="24"/>
          <w:lang w:eastAsia="id-ID"/>
        </w:rPr>
        <w:t>dapat dilihat dalam tabel II.1 sebagai berikut</w:t>
      </w:r>
      <w:r w:rsidRPr="0050303A">
        <w:rPr>
          <w:rFonts w:ascii="Times New Roman" w:hAnsi="Times New Roman"/>
          <w:sz w:val="24"/>
          <w:szCs w:val="24"/>
          <w:lang w:eastAsia="id-ID"/>
        </w:rPr>
        <w:t>:</w:t>
      </w:r>
    </w:p>
    <w:p w:rsidR="00B81021" w:rsidRPr="000154A0" w:rsidRDefault="00B81021" w:rsidP="00B81021">
      <w:pPr>
        <w:spacing w:after="0" w:line="240" w:lineRule="auto"/>
        <w:jc w:val="center"/>
        <w:rPr>
          <w:rFonts w:ascii="Times New Roman" w:hAnsi="Times New Roman"/>
          <w:b/>
          <w:sz w:val="24"/>
          <w:szCs w:val="24"/>
          <w:lang w:val="en-US" w:eastAsia="id-ID"/>
        </w:rPr>
      </w:pPr>
      <w:r w:rsidRPr="000154A0">
        <w:rPr>
          <w:rFonts w:ascii="Times New Roman" w:hAnsi="Times New Roman"/>
          <w:b/>
          <w:sz w:val="24"/>
          <w:szCs w:val="24"/>
          <w:lang w:val="en-US" w:eastAsia="id-ID"/>
        </w:rPr>
        <w:t xml:space="preserve">Tabel </w:t>
      </w:r>
      <w:r>
        <w:rPr>
          <w:rFonts w:ascii="Times New Roman" w:hAnsi="Times New Roman"/>
          <w:b/>
          <w:sz w:val="24"/>
          <w:szCs w:val="24"/>
          <w:lang w:val="en-US" w:eastAsia="id-ID"/>
        </w:rPr>
        <w:t>II.1</w:t>
      </w:r>
    </w:p>
    <w:p w:rsidR="00B81021" w:rsidRPr="000154A0" w:rsidRDefault="00B81021" w:rsidP="00B81021">
      <w:pPr>
        <w:spacing w:after="0" w:line="240" w:lineRule="auto"/>
        <w:jc w:val="center"/>
        <w:rPr>
          <w:rFonts w:ascii="Times New Roman" w:hAnsi="Times New Roman"/>
          <w:b/>
          <w:sz w:val="24"/>
          <w:szCs w:val="24"/>
          <w:lang w:val="en-US" w:eastAsia="id-ID"/>
        </w:rPr>
      </w:pPr>
      <w:r w:rsidRPr="000154A0">
        <w:rPr>
          <w:rFonts w:ascii="Times New Roman" w:hAnsi="Times New Roman"/>
          <w:b/>
          <w:sz w:val="24"/>
          <w:szCs w:val="24"/>
          <w:lang w:val="en-US" w:eastAsia="id-ID"/>
        </w:rPr>
        <w:t>Penelitian Terdahulu</w:t>
      </w:r>
    </w:p>
    <w:tbl>
      <w:tblPr>
        <w:tblW w:w="99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457"/>
        <w:gridCol w:w="2126"/>
        <w:gridCol w:w="1701"/>
        <w:gridCol w:w="1210"/>
        <w:gridCol w:w="2935"/>
      </w:tblGrid>
      <w:tr w:rsidR="00B81021" w:rsidRPr="0050303A" w:rsidTr="006067FC">
        <w:tc>
          <w:tcPr>
            <w:tcW w:w="528" w:type="dxa"/>
          </w:tcPr>
          <w:p w:rsidR="00B81021" w:rsidRPr="0050303A" w:rsidRDefault="00B81021" w:rsidP="006067FC">
            <w:pPr>
              <w:spacing w:after="0" w:line="240" w:lineRule="auto"/>
              <w:jc w:val="center"/>
              <w:rPr>
                <w:rFonts w:ascii="Times New Roman" w:eastAsia="Times New Roman" w:hAnsi="Times New Roman"/>
                <w:color w:val="000000"/>
                <w:sz w:val="24"/>
                <w:szCs w:val="24"/>
                <w:lang w:val="sv-SE"/>
              </w:rPr>
            </w:pPr>
            <w:r w:rsidRPr="0050303A">
              <w:rPr>
                <w:rFonts w:ascii="Times New Roman" w:eastAsia="Times New Roman" w:hAnsi="Times New Roman"/>
                <w:color w:val="000000"/>
                <w:sz w:val="24"/>
                <w:szCs w:val="24"/>
                <w:lang w:val="sv-SE"/>
              </w:rPr>
              <w:t>No</w:t>
            </w:r>
          </w:p>
        </w:tc>
        <w:tc>
          <w:tcPr>
            <w:tcW w:w="1457" w:type="dxa"/>
          </w:tcPr>
          <w:p w:rsidR="00B81021" w:rsidRPr="0050303A" w:rsidRDefault="00B81021" w:rsidP="006067FC">
            <w:pPr>
              <w:spacing w:after="0" w:line="240" w:lineRule="auto"/>
              <w:jc w:val="center"/>
              <w:rPr>
                <w:rFonts w:ascii="Times New Roman" w:eastAsia="Times New Roman" w:hAnsi="Times New Roman"/>
                <w:color w:val="000000"/>
                <w:sz w:val="24"/>
                <w:szCs w:val="24"/>
                <w:lang w:val="sv-SE"/>
              </w:rPr>
            </w:pPr>
            <w:r w:rsidRPr="0050303A">
              <w:rPr>
                <w:rFonts w:ascii="Times New Roman" w:eastAsia="Times New Roman" w:hAnsi="Times New Roman"/>
                <w:color w:val="000000"/>
                <w:sz w:val="24"/>
                <w:szCs w:val="24"/>
                <w:lang w:val="en-US"/>
              </w:rPr>
              <w:t>Peneliti dan tahun</w:t>
            </w:r>
          </w:p>
        </w:tc>
        <w:tc>
          <w:tcPr>
            <w:tcW w:w="2126" w:type="dxa"/>
          </w:tcPr>
          <w:p w:rsidR="00B81021" w:rsidRPr="0050303A" w:rsidRDefault="00B81021" w:rsidP="006067FC">
            <w:pPr>
              <w:spacing w:after="0" w:line="240" w:lineRule="auto"/>
              <w:jc w:val="center"/>
              <w:rPr>
                <w:rFonts w:ascii="Times New Roman" w:eastAsia="Times New Roman" w:hAnsi="Times New Roman"/>
                <w:color w:val="000000"/>
                <w:sz w:val="24"/>
                <w:szCs w:val="24"/>
                <w:lang w:val="sv-SE"/>
              </w:rPr>
            </w:pPr>
            <w:r w:rsidRPr="0050303A">
              <w:rPr>
                <w:rFonts w:ascii="Times New Roman" w:eastAsia="Times New Roman" w:hAnsi="Times New Roman"/>
                <w:color w:val="000000"/>
                <w:sz w:val="24"/>
                <w:szCs w:val="24"/>
                <w:lang w:val="sv-SE"/>
              </w:rPr>
              <w:t>Judul</w:t>
            </w:r>
          </w:p>
        </w:tc>
        <w:tc>
          <w:tcPr>
            <w:tcW w:w="1701" w:type="dxa"/>
          </w:tcPr>
          <w:p w:rsidR="00B81021" w:rsidRPr="0050303A" w:rsidRDefault="00B81021" w:rsidP="006067FC">
            <w:pPr>
              <w:spacing w:after="0" w:line="240" w:lineRule="auto"/>
              <w:jc w:val="center"/>
              <w:rPr>
                <w:rFonts w:ascii="Times New Roman" w:eastAsia="Times New Roman" w:hAnsi="Times New Roman"/>
                <w:color w:val="000000"/>
                <w:sz w:val="24"/>
                <w:szCs w:val="24"/>
                <w:lang w:val="sv-SE"/>
              </w:rPr>
            </w:pPr>
            <w:r w:rsidRPr="0050303A">
              <w:rPr>
                <w:rFonts w:ascii="Times New Roman" w:eastAsia="Times New Roman" w:hAnsi="Times New Roman"/>
                <w:color w:val="000000"/>
                <w:sz w:val="24"/>
                <w:szCs w:val="24"/>
                <w:lang w:val="en-US"/>
              </w:rPr>
              <w:t>Variabel yang diteliti</w:t>
            </w:r>
          </w:p>
        </w:tc>
        <w:tc>
          <w:tcPr>
            <w:tcW w:w="1210" w:type="dxa"/>
          </w:tcPr>
          <w:p w:rsidR="00B81021" w:rsidRPr="0050303A" w:rsidRDefault="00B81021" w:rsidP="006067FC">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Alat Analisis</w:t>
            </w:r>
          </w:p>
        </w:tc>
        <w:tc>
          <w:tcPr>
            <w:tcW w:w="2935" w:type="dxa"/>
          </w:tcPr>
          <w:p w:rsidR="00B81021" w:rsidRPr="0050303A" w:rsidRDefault="00B81021" w:rsidP="006067FC">
            <w:pPr>
              <w:spacing w:after="0" w:line="240" w:lineRule="auto"/>
              <w:jc w:val="center"/>
              <w:rPr>
                <w:rFonts w:ascii="Times New Roman" w:eastAsia="Times New Roman" w:hAnsi="Times New Roman"/>
                <w:color w:val="000000"/>
                <w:sz w:val="24"/>
                <w:szCs w:val="24"/>
                <w:lang w:val="sv-SE"/>
              </w:rPr>
            </w:pPr>
            <w:r w:rsidRPr="0050303A">
              <w:rPr>
                <w:rFonts w:ascii="Times New Roman" w:eastAsia="Times New Roman" w:hAnsi="Times New Roman"/>
                <w:color w:val="000000"/>
                <w:sz w:val="24"/>
                <w:szCs w:val="24"/>
                <w:lang w:val="en-US"/>
              </w:rPr>
              <w:t>Hasil Penelitian (Kesimpulan)</w:t>
            </w:r>
          </w:p>
        </w:tc>
      </w:tr>
      <w:tr w:rsidR="00B81021" w:rsidRPr="0050303A" w:rsidTr="006067FC">
        <w:tc>
          <w:tcPr>
            <w:tcW w:w="528" w:type="dxa"/>
          </w:tcPr>
          <w:p w:rsidR="00B81021" w:rsidRPr="0050303A" w:rsidRDefault="00B81021" w:rsidP="006067FC">
            <w:pPr>
              <w:spacing w:after="0" w:line="24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w:t>
            </w:r>
          </w:p>
        </w:tc>
        <w:tc>
          <w:tcPr>
            <w:tcW w:w="1457" w:type="dxa"/>
          </w:tcPr>
          <w:p w:rsidR="00B81021" w:rsidRPr="00937648" w:rsidRDefault="00B81021" w:rsidP="006067FC">
            <w:pPr>
              <w:spacing w:after="0" w:line="240" w:lineRule="auto"/>
              <w:jc w:val="both"/>
              <w:rPr>
                <w:rFonts w:ascii="Times New Roman" w:eastAsia="Times New Roman" w:hAnsi="Times New Roman"/>
                <w:color w:val="000000"/>
                <w:sz w:val="24"/>
                <w:szCs w:val="24"/>
                <w:lang w:val="en-US"/>
              </w:rPr>
            </w:pPr>
            <w:r w:rsidRPr="009B4626">
              <w:rPr>
                <w:rFonts w:ascii="Times New Roman" w:eastAsia="Times New Roman" w:hAnsi="Times New Roman"/>
                <w:color w:val="000000"/>
                <w:sz w:val="24"/>
                <w:szCs w:val="24"/>
                <w:lang w:val="en-US"/>
              </w:rPr>
              <w:t>Vera Joniaris Tuwaty</w:t>
            </w:r>
          </w:p>
          <w:p w:rsidR="00B81021" w:rsidRPr="0050303A" w:rsidRDefault="00B81021" w:rsidP="006067FC">
            <w:pPr>
              <w:spacing w:after="0" w:line="240" w:lineRule="auto"/>
              <w:jc w:val="both"/>
              <w:rPr>
                <w:rFonts w:ascii="Times New Roman" w:eastAsia="Times New Roman" w:hAnsi="Times New Roman"/>
                <w:color w:val="000000"/>
                <w:sz w:val="24"/>
                <w:szCs w:val="24"/>
                <w:lang w:val="en-US"/>
              </w:rPr>
            </w:pPr>
            <w:r w:rsidRPr="00937648">
              <w:rPr>
                <w:rFonts w:ascii="Times New Roman" w:eastAsia="Times New Roman" w:hAnsi="Times New Roman"/>
                <w:color w:val="000000"/>
                <w:sz w:val="24"/>
                <w:szCs w:val="24"/>
                <w:lang w:val="en-US"/>
              </w:rPr>
              <w:t>(201</w:t>
            </w:r>
            <w:r>
              <w:rPr>
                <w:rFonts w:ascii="Times New Roman" w:eastAsia="Times New Roman" w:hAnsi="Times New Roman"/>
                <w:color w:val="000000"/>
                <w:sz w:val="24"/>
                <w:szCs w:val="24"/>
                <w:lang w:val="en-US"/>
              </w:rPr>
              <w:t>4</w:t>
            </w:r>
            <w:r w:rsidRPr="00937648">
              <w:rPr>
                <w:rFonts w:ascii="Times New Roman" w:eastAsia="Times New Roman" w:hAnsi="Times New Roman"/>
                <w:color w:val="000000"/>
                <w:sz w:val="24"/>
                <w:szCs w:val="24"/>
                <w:lang w:val="en-US"/>
              </w:rPr>
              <w:t>)</w:t>
            </w:r>
          </w:p>
        </w:tc>
        <w:tc>
          <w:tcPr>
            <w:tcW w:w="2126" w:type="dxa"/>
          </w:tcPr>
          <w:p w:rsidR="00B81021" w:rsidRPr="0050303A" w:rsidRDefault="00B81021" w:rsidP="006067FC">
            <w:pPr>
              <w:spacing w:after="0" w:line="240" w:lineRule="auto"/>
              <w:jc w:val="both"/>
              <w:rPr>
                <w:rFonts w:ascii="Times New Roman" w:eastAsia="Times New Roman" w:hAnsi="Times New Roman"/>
                <w:color w:val="000000"/>
                <w:sz w:val="24"/>
                <w:szCs w:val="24"/>
                <w:lang w:val="en-US"/>
              </w:rPr>
            </w:pPr>
            <w:r w:rsidRPr="009B4626">
              <w:rPr>
                <w:rFonts w:ascii="Times New Roman" w:eastAsia="Times New Roman" w:hAnsi="Times New Roman"/>
                <w:color w:val="000000"/>
                <w:sz w:val="24"/>
                <w:szCs w:val="24"/>
                <w:lang w:val="en-US"/>
              </w:rPr>
              <w:t xml:space="preserve">Pengaruh </w:t>
            </w:r>
            <w:r w:rsidRPr="00B0546D">
              <w:rPr>
                <w:rFonts w:ascii="Times New Roman" w:eastAsia="Times New Roman" w:hAnsi="Times New Roman"/>
                <w:i/>
                <w:color w:val="000000"/>
                <w:sz w:val="24"/>
                <w:szCs w:val="24"/>
                <w:lang w:val="en-US"/>
              </w:rPr>
              <w:t xml:space="preserve">Non Performance Loan </w:t>
            </w:r>
            <w:r w:rsidRPr="009B4626">
              <w:rPr>
                <w:rFonts w:ascii="Times New Roman" w:eastAsia="Times New Roman" w:hAnsi="Times New Roman"/>
                <w:color w:val="000000"/>
                <w:sz w:val="24"/>
                <w:szCs w:val="24"/>
                <w:lang w:val="en-US"/>
              </w:rPr>
              <w:t>(N</w:t>
            </w:r>
            <w:r>
              <w:rPr>
                <w:rFonts w:ascii="Times New Roman" w:eastAsia="Times New Roman" w:hAnsi="Times New Roman"/>
                <w:color w:val="000000"/>
                <w:sz w:val="24"/>
                <w:szCs w:val="24"/>
                <w:lang w:val="en-US"/>
              </w:rPr>
              <w:t>PL</w:t>
            </w:r>
            <w:r w:rsidRPr="009B4626">
              <w:rPr>
                <w:rFonts w:ascii="Times New Roman" w:eastAsia="Times New Roman" w:hAnsi="Times New Roman"/>
                <w:color w:val="000000"/>
                <w:sz w:val="24"/>
                <w:szCs w:val="24"/>
                <w:lang w:val="en-US"/>
              </w:rPr>
              <w:t xml:space="preserve">), </w:t>
            </w:r>
            <w:r w:rsidRPr="00B0546D">
              <w:rPr>
                <w:rFonts w:ascii="Times New Roman" w:eastAsia="Times New Roman" w:hAnsi="Times New Roman"/>
                <w:i/>
                <w:color w:val="000000"/>
                <w:sz w:val="24"/>
                <w:szCs w:val="24"/>
                <w:lang w:val="en-US"/>
              </w:rPr>
              <w:t xml:space="preserve">Capital Adequacy Ratio </w:t>
            </w:r>
            <w:r w:rsidRPr="009B4626">
              <w:rPr>
                <w:rFonts w:ascii="Times New Roman" w:eastAsia="Times New Roman" w:hAnsi="Times New Roman"/>
                <w:color w:val="000000"/>
                <w:sz w:val="24"/>
                <w:szCs w:val="24"/>
                <w:lang w:val="en-US"/>
              </w:rPr>
              <w:t>(C</w:t>
            </w:r>
            <w:r>
              <w:rPr>
                <w:rFonts w:ascii="Times New Roman" w:eastAsia="Times New Roman" w:hAnsi="Times New Roman"/>
                <w:color w:val="000000"/>
                <w:sz w:val="24"/>
                <w:szCs w:val="24"/>
                <w:lang w:val="en-US"/>
              </w:rPr>
              <w:t>AR</w:t>
            </w:r>
            <w:r w:rsidRPr="009B4626">
              <w:rPr>
                <w:rFonts w:ascii="Times New Roman" w:eastAsia="Times New Roman" w:hAnsi="Times New Roman"/>
                <w:color w:val="000000"/>
                <w:sz w:val="24"/>
                <w:szCs w:val="24"/>
                <w:lang w:val="en-US"/>
              </w:rPr>
              <w:t xml:space="preserve">) Dan </w:t>
            </w:r>
            <w:r w:rsidRPr="00B0546D">
              <w:rPr>
                <w:rFonts w:ascii="Times New Roman" w:eastAsia="Times New Roman" w:hAnsi="Times New Roman"/>
                <w:i/>
                <w:color w:val="000000"/>
                <w:sz w:val="24"/>
                <w:szCs w:val="24"/>
                <w:lang w:val="en-US"/>
              </w:rPr>
              <w:t>Return On Assets</w:t>
            </w:r>
            <w:r w:rsidRPr="009B4626">
              <w:rPr>
                <w:rFonts w:ascii="Times New Roman" w:eastAsia="Times New Roman" w:hAnsi="Times New Roman"/>
                <w:color w:val="000000"/>
                <w:sz w:val="24"/>
                <w:szCs w:val="24"/>
                <w:lang w:val="en-US"/>
              </w:rPr>
              <w:t xml:space="preserve"> (R</w:t>
            </w:r>
            <w:r>
              <w:rPr>
                <w:rFonts w:ascii="Times New Roman" w:eastAsia="Times New Roman" w:hAnsi="Times New Roman"/>
                <w:color w:val="000000"/>
                <w:sz w:val="24"/>
                <w:szCs w:val="24"/>
                <w:lang w:val="en-US"/>
              </w:rPr>
              <w:t>OA</w:t>
            </w:r>
            <w:r w:rsidRPr="009B4626">
              <w:rPr>
                <w:rFonts w:ascii="Times New Roman" w:eastAsia="Times New Roman" w:hAnsi="Times New Roman"/>
                <w:color w:val="000000"/>
                <w:sz w:val="24"/>
                <w:szCs w:val="24"/>
                <w:lang w:val="en-US"/>
              </w:rPr>
              <w:t>) Terhadap Penyaluran Kredit Pada Bank Umum Yang Terdaftar Di Bursa Efek Indonesia Periode 2010-2012</w:t>
            </w:r>
            <w:r>
              <w:rPr>
                <w:rFonts w:ascii="Times New Roman" w:eastAsia="Times New Roman" w:hAnsi="Times New Roman"/>
                <w:color w:val="000000"/>
                <w:sz w:val="24"/>
                <w:szCs w:val="24"/>
                <w:lang w:val="en-US"/>
              </w:rPr>
              <w:t>.</w:t>
            </w:r>
          </w:p>
        </w:tc>
        <w:tc>
          <w:tcPr>
            <w:tcW w:w="1701" w:type="dxa"/>
          </w:tcPr>
          <w:p w:rsidR="00B81021" w:rsidRPr="0050303A"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NPL</w:t>
            </w:r>
            <w:r w:rsidRPr="00937648">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en-US"/>
              </w:rPr>
              <w:t>CAR</w:t>
            </w:r>
            <w:r w:rsidRPr="00937648">
              <w:rPr>
                <w:rFonts w:ascii="Times New Roman" w:eastAsia="Times New Roman" w:hAnsi="Times New Roman"/>
                <w:color w:val="000000"/>
                <w:sz w:val="24"/>
                <w:szCs w:val="24"/>
                <w:lang w:val="en-US"/>
              </w:rPr>
              <w:t xml:space="preserve"> dan </w:t>
            </w:r>
            <w:r>
              <w:rPr>
                <w:rFonts w:ascii="Times New Roman" w:eastAsia="Times New Roman" w:hAnsi="Times New Roman"/>
                <w:color w:val="000000"/>
                <w:sz w:val="24"/>
                <w:szCs w:val="24"/>
                <w:lang w:val="en-US"/>
              </w:rPr>
              <w:t>ROA</w:t>
            </w:r>
            <w:r w:rsidRPr="00937648">
              <w:rPr>
                <w:rFonts w:ascii="Times New Roman" w:eastAsia="Times New Roman" w:hAnsi="Times New Roman"/>
                <w:color w:val="000000"/>
                <w:sz w:val="24"/>
                <w:szCs w:val="24"/>
                <w:lang w:val="en-US"/>
              </w:rPr>
              <w:t xml:space="preserve"> sebagai variabel independen. </w:t>
            </w:r>
            <w:r>
              <w:rPr>
                <w:rFonts w:ascii="Times New Roman" w:eastAsia="Times New Roman" w:hAnsi="Times New Roman"/>
                <w:color w:val="000000"/>
                <w:sz w:val="24"/>
                <w:szCs w:val="24"/>
                <w:lang w:val="en-US"/>
              </w:rPr>
              <w:t>Penyaluran Kredit sebagai Variabel</w:t>
            </w:r>
            <w:r w:rsidRPr="00937648">
              <w:rPr>
                <w:rFonts w:ascii="Times New Roman" w:eastAsia="Times New Roman" w:hAnsi="Times New Roman"/>
                <w:color w:val="000000"/>
                <w:sz w:val="24"/>
                <w:szCs w:val="24"/>
                <w:lang w:val="en-US"/>
              </w:rPr>
              <w:t xml:space="preserve"> Dependen.</w:t>
            </w:r>
          </w:p>
        </w:tc>
        <w:tc>
          <w:tcPr>
            <w:tcW w:w="1210"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Alat analisis regresi linier berganda</w:t>
            </w:r>
          </w:p>
          <w:p w:rsidR="00B81021" w:rsidRPr="00560E2B"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Dengan uji t dan uji F</w:t>
            </w:r>
          </w:p>
        </w:tc>
        <w:tc>
          <w:tcPr>
            <w:tcW w:w="2935" w:type="dxa"/>
          </w:tcPr>
          <w:p w:rsidR="00B81021" w:rsidRDefault="00B81021" w:rsidP="006067FC">
            <w:pPr>
              <w:spacing w:after="0" w:line="240" w:lineRule="auto"/>
              <w:jc w:val="both"/>
              <w:rPr>
                <w:rFonts w:ascii="Times New Roman" w:eastAsia="Times New Roman" w:hAnsi="Times New Roman"/>
                <w:color w:val="000000"/>
                <w:sz w:val="24"/>
                <w:szCs w:val="24"/>
                <w:lang w:val="en-US"/>
              </w:rPr>
            </w:pPr>
            <w:r w:rsidRPr="009B4626">
              <w:rPr>
                <w:rFonts w:ascii="Times New Roman" w:eastAsia="Times New Roman" w:hAnsi="Times New Roman"/>
                <w:i/>
                <w:color w:val="000000"/>
                <w:sz w:val="24"/>
                <w:szCs w:val="24"/>
                <w:lang w:val="sv-SE"/>
              </w:rPr>
              <w:t xml:space="preserve">Capital Adequancy Ratio </w:t>
            </w:r>
            <w:r w:rsidRPr="009B4626">
              <w:rPr>
                <w:rFonts w:ascii="Times New Roman" w:eastAsia="Times New Roman" w:hAnsi="Times New Roman"/>
                <w:color w:val="000000"/>
                <w:sz w:val="24"/>
                <w:szCs w:val="24"/>
                <w:lang w:val="sv-SE"/>
              </w:rPr>
              <w:t>(CAR)</w:t>
            </w:r>
            <w:r>
              <w:rPr>
                <w:rFonts w:ascii="Times New Roman" w:eastAsia="Times New Roman" w:hAnsi="Times New Roman"/>
                <w:color w:val="000000"/>
                <w:sz w:val="24"/>
                <w:szCs w:val="24"/>
                <w:lang w:val="sv-SE"/>
              </w:rPr>
              <w:t xml:space="preserve"> berpengaruh negatif dan signifikan terhadap Penyaluran Kredit,</w:t>
            </w:r>
            <w:r w:rsidRPr="00937648">
              <w:rPr>
                <w:rFonts w:ascii="Times New Roman" w:eastAsia="Times New Roman" w:hAnsi="Times New Roman"/>
                <w:color w:val="000000"/>
                <w:sz w:val="24"/>
                <w:szCs w:val="24"/>
                <w:lang w:val="en-US"/>
              </w:rPr>
              <w:t xml:space="preserve"> </w:t>
            </w:r>
            <w:r w:rsidRPr="009B4626">
              <w:rPr>
                <w:rFonts w:ascii="Times New Roman" w:eastAsia="Times New Roman" w:hAnsi="Times New Roman"/>
                <w:i/>
                <w:color w:val="000000"/>
                <w:sz w:val="24"/>
                <w:szCs w:val="24"/>
                <w:lang w:val="sv-SE"/>
              </w:rPr>
              <w:t xml:space="preserve">Non Performing Loan </w:t>
            </w:r>
            <w:r w:rsidRPr="009B4626">
              <w:rPr>
                <w:rFonts w:ascii="Times New Roman" w:eastAsia="Times New Roman" w:hAnsi="Times New Roman"/>
                <w:color w:val="000000"/>
                <w:sz w:val="24"/>
                <w:szCs w:val="24"/>
                <w:lang w:val="sv-SE"/>
              </w:rPr>
              <w:t xml:space="preserve">(NPL) berpengaruh </w:t>
            </w:r>
            <w:r>
              <w:rPr>
                <w:rFonts w:ascii="Times New Roman" w:eastAsia="Times New Roman" w:hAnsi="Times New Roman"/>
                <w:color w:val="000000"/>
                <w:sz w:val="24"/>
                <w:szCs w:val="24"/>
                <w:lang w:val="sv-SE"/>
              </w:rPr>
              <w:t>negatif</w:t>
            </w:r>
            <w:r w:rsidRPr="009B4626">
              <w:rPr>
                <w:rFonts w:ascii="Times New Roman" w:eastAsia="Times New Roman" w:hAnsi="Times New Roman"/>
                <w:color w:val="000000"/>
                <w:sz w:val="24"/>
                <w:szCs w:val="24"/>
                <w:lang w:val="sv-SE"/>
              </w:rPr>
              <w:t xml:space="preserve"> </w:t>
            </w:r>
            <w:r>
              <w:rPr>
                <w:rFonts w:ascii="Times New Roman" w:eastAsia="Times New Roman" w:hAnsi="Times New Roman"/>
                <w:color w:val="000000"/>
                <w:sz w:val="24"/>
                <w:szCs w:val="24"/>
                <w:lang w:val="sv-SE"/>
              </w:rPr>
              <w:t xml:space="preserve">tetapi </w:t>
            </w:r>
            <w:r w:rsidRPr="009B4626">
              <w:rPr>
                <w:rFonts w:ascii="Times New Roman" w:eastAsia="Times New Roman" w:hAnsi="Times New Roman"/>
                <w:color w:val="000000"/>
                <w:sz w:val="24"/>
                <w:szCs w:val="24"/>
                <w:lang w:val="sv-SE"/>
              </w:rPr>
              <w:t>tidak signifikan</w:t>
            </w:r>
            <w:r>
              <w:rPr>
                <w:rFonts w:ascii="Times New Roman" w:eastAsia="Times New Roman" w:hAnsi="Times New Roman"/>
                <w:color w:val="000000"/>
                <w:sz w:val="24"/>
                <w:szCs w:val="24"/>
                <w:lang w:val="sv-SE"/>
              </w:rPr>
              <w:t xml:space="preserve"> terhadap </w:t>
            </w:r>
            <w:r w:rsidRPr="009B4626">
              <w:rPr>
                <w:rFonts w:ascii="Times New Roman" w:eastAsia="Times New Roman" w:hAnsi="Times New Roman"/>
                <w:color w:val="000000"/>
                <w:sz w:val="24"/>
                <w:szCs w:val="24"/>
                <w:lang w:val="sv-SE"/>
              </w:rPr>
              <w:t>penyaluran kredit</w:t>
            </w:r>
            <w:r>
              <w:rPr>
                <w:rFonts w:ascii="Times New Roman" w:eastAsia="Times New Roman" w:hAnsi="Times New Roman"/>
                <w:color w:val="000000"/>
                <w:sz w:val="24"/>
                <w:szCs w:val="24"/>
                <w:lang w:val="en-US"/>
              </w:rPr>
              <w:t xml:space="preserve">, serta </w:t>
            </w:r>
            <w:r w:rsidRPr="00DB2813">
              <w:rPr>
                <w:rFonts w:ascii="Times New Roman" w:eastAsia="Times New Roman" w:hAnsi="Times New Roman"/>
                <w:i/>
                <w:color w:val="000000"/>
                <w:sz w:val="24"/>
                <w:szCs w:val="24"/>
                <w:lang w:val="sv-SE"/>
              </w:rPr>
              <w:t>Return On Asset</w:t>
            </w:r>
            <w:r w:rsidRPr="009B4626">
              <w:rPr>
                <w:rFonts w:ascii="Times New Roman" w:eastAsia="Times New Roman" w:hAnsi="Times New Roman"/>
                <w:color w:val="000000"/>
                <w:sz w:val="24"/>
                <w:szCs w:val="24"/>
                <w:lang w:val="sv-SE"/>
              </w:rPr>
              <w:t xml:space="preserve"> (ROA)</w:t>
            </w:r>
            <w:r>
              <w:rPr>
                <w:rFonts w:ascii="Times New Roman" w:eastAsia="Times New Roman" w:hAnsi="Times New Roman"/>
                <w:color w:val="000000"/>
                <w:sz w:val="24"/>
                <w:szCs w:val="24"/>
                <w:lang w:val="sv-SE"/>
              </w:rPr>
              <w:t xml:space="preserve"> berpengaruh positif dan signifikan terhadap </w:t>
            </w:r>
            <w:r w:rsidRPr="009B4626">
              <w:rPr>
                <w:rFonts w:ascii="Times New Roman" w:eastAsia="Times New Roman" w:hAnsi="Times New Roman"/>
                <w:color w:val="000000"/>
                <w:sz w:val="24"/>
                <w:szCs w:val="24"/>
                <w:lang w:val="sv-SE"/>
              </w:rPr>
              <w:t>penyaluran kredit</w:t>
            </w:r>
            <w:r>
              <w:rPr>
                <w:rFonts w:ascii="Times New Roman" w:eastAsia="Times New Roman" w:hAnsi="Times New Roman"/>
                <w:color w:val="000000"/>
                <w:sz w:val="24"/>
                <w:szCs w:val="24"/>
                <w:lang w:val="sv-SE"/>
              </w:rPr>
              <w:t xml:space="preserve"> </w:t>
            </w:r>
            <w:r w:rsidRPr="009B4626">
              <w:rPr>
                <w:rFonts w:ascii="Times New Roman" w:eastAsia="Times New Roman" w:hAnsi="Times New Roman"/>
                <w:color w:val="000000"/>
                <w:sz w:val="24"/>
                <w:szCs w:val="24"/>
                <w:lang w:val="en-US"/>
              </w:rPr>
              <w:t xml:space="preserve">Pada Bank Umum Yang Terdaftar Di Bursa Efek </w:t>
            </w:r>
            <w:r w:rsidRPr="009B4626">
              <w:rPr>
                <w:rFonts w:ascii="Times New Roman" w:eastAsia="Times New Roman" w:hAnsi="Times New Roman"/>
                <w:color w:val="000000"/>
                <w:sz w:val="24"/>
                <w:szCs w:val="24"/>
                <w:lang w:val="en-US"/>
              </w:rPr>
              <w:lastRenderedPageBreak/>
              <w:t>Indonesia Periode 2010-2012</w:t>
            </w:r>
            <w:r>
              <w:rPr>
                <w:rFonts w:ascii="Times New Roman" w:eastAsia="Times New Roman" w:hAnsi="Times New Roman"/>
                <w:color w:val="000000"/>
                <w:sz w:val="24"/>
                <w:szCs w:val="24"/>
                <w:lang w:val="en-US"/>
              </w:rPr>
              <w:t>.</w:t>
            </w:r>
          </w:p>
          <w:p w:rsidR="00B81021" w:rsidRPr="0050303A" w:rsidRDefault="00B81021" w:rsidP="006067FC">
            <w:pPr>
              <w:spacing w:after="0" w:line="240" w:lineRule="auto"/>
              <w:jc w:val="both"/>
              <w:rPr>
                <w:rFonts w:ascii="Times New Roman" w:eastAsia="Times New Roman" w:hAnsi="Times New Roman"/>
                <w:color w:val="000000"/>
                <w:sz w:val="24"/>
                <w:szCs w:val="24"/>
                <w:lang w:val="en-US"/>
              </w:rPr>
            </w:pPr>
          </w:p>
        </w:tc>
      </w:tr>
      <w:tr w:rsidR="00B81021" w:rsidRPr="0050303A" w:rsidTr="006067FC">
        <w:tc>
          <w:tcPr>
            <w:tcW w:w="528" w:type="dxa"/>
          </w:tcPr>
          <w:p w:rsidR="00B81021" w:rsidRPr="0050303A"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lastRenderedPageBreak/>
              <w:t>2</w:t>
            </w:r>
          </w:p>
        </w:tc>
        <w:tc>
          <w:tcPr>
            <w:tcW w:w="1457" w:type="dxa"/>
          </w:tcPr>
          <w:p w:rsidR="00B81021" w:rsidRPr="0050303A" w:rsidRDefault="00B81021" w:rsidP="006067FC">
            <w:pPr>
              <w:spacing w:after="0" w:line="240" w:lineRule="auto"/>
              <w:jc w:val="both"/>
              <w:rPr>
                <w:rFonts w:ascii="Times New Roman" w:eastAsia="Times New Roman" w:hAnsi="Times New Roman"/>
                <w:color w:val="000000"/>
                <w:sz w:val="24"/>
                <w:szCs w:val="24"/>
                <w:lang w:val="sv-SE"/>
              </w:rPr>
            </w:pPr>
            <w:r w:rsidRPr="00D7534A">
              <w:rPr>
                <w:rFonts w:ascii="Times New Roman" w:eastAsia="Times New Roman" w:hAnsi="Times New Roman"/>
                <w:color w:val="000000"/>
                <w:sz w:val="24"/>
                <w:szCs w:val="24"/>
                <w:lang w:val="en-US"/>
              </w:rPr>
              <w:t xml:space="preserve">Melinda Roheni </w:t>
            </w:r>
            <w:r w:rsidRPr="0050303A">
              <w:rPr>
                <w:rFonts w:ascii="Times New Roman" w:eastAsia="Times New Roman" w:hAnsi="Times New Roman"/>
                <w:color w:val="000000"/>
                <w:sz w:val="24"/>
                <w:szCs w:val="24"/>
                <w:lang w:val="en-US"/>
              </w:rPr>
              <w:t>(20</w:t>
            </w:r>
            <w:r>
              <w:rPr>
                <w:rFonts w:ascii="Times New Roman" w:eastAsia="Times New Roman" w:hAnsi="Times New Roman"/>
                <w:color w:val="000000"/>
                <w:sz w:val="24"/>
                <w:szCs w:val="24"/>
                <w:lang w:val="en-US"/>
              </w:rPr>
              <w:t>12</w:t>
            </w:r>
            <w:r w:rsidRPr="0050303A">
              <w:rPr>
                <w:rFonts w:ascii="Times New Roman" w:eastAsia="Times New Roman" w:hAnsi="Times New Roman"/>
                <w:color w:val="000000"/>
                <w:sz w:val="24"/>
                <w:szCs w:val="24"/>
                <w:lang w:val="en-US"/>
              </w:rPr>
              <w:t>)</w:t>
            </w:r>
          </w:p>
        </w:tc>
        <w:tc>
          <w:tcPr>
            <w:tcW w:w="2126" w:type="dxa"/>
          </w:tcPr>
          <w:p w:rsidR="00B81021" w:rsidRPr="00E72290" w:rsidRDefault="00B81021" w:rsidP="006067FC">
            <w:pPr>
              <w:spacing w:after="0" w:line="240" w:lineRule="auto"/>
              <w:jc w:val="both"/>
              <w:rPr>
                <w:rFonts w:ascii="Times New Roman" w:eastAsia="Times New Roman" w:hAnsi="Times New Roman"/>
                <w:color w:val="000000"/>
                <w:sz w:val="24"/>
                <w:szCs w:val="24"/>
                <w:lang w:val="sv-SE"/>
              </w:rPr>
            </w:pPr>
            <w:r w:rsidRPr="00E72290">
              <w:rPr>
                <w:rFonts w:ascii="Times New Roman" w:eastAsia="Times New Roman" w:hAnsi="Times New Roman"/>
                <w:color w:val="000000"/>
                <w:sz w:val="24"/>
                <w:szCs w:val="24"/>
                <w:lang w:val="sv-SE"/>
              </w:rPr>
              <w:t>Pengaruh Rasio Kecukupan Modal Dan Kredit Macet</w:t>
            </w:r>
          </w:p>
          <w:p w:rsidR="00B81021" w:rsidRPr="0050303A" w:rsidRDefault="00B81021" w:rsidP="006067FC">
            <w:pPr>
              <w:spacing w:after="0" w:line="240" w:lineRule="auto"/>
              <w:jc w:val="both"/>
              <w:rPr>
                <w:rFonts w:ascii="Times New Roman" w:eastAsia="Times New Roman" w:hAnsi="Times New Roman"/>
                <w:color w:val="000000"/>
                <w:sz w:val="24"/>
                <w:szCs w:val="24"/>
                <w:lang w:val="sv-SE"/>
              </w:rPr>
            </w:pPr>
            <w:r w:rsidRPr="00E72290">
              <w:rPr>
                <w:rFonts w:ascii="Times New Roman" w:eastAsia="Times New Roman" w:hAnsi="Times New Roman"/>
                <w:color w:val="000000"/>
                <w:sz w:val="24"/>
                <w:szCs w:val="24"/>
                <w:lang w:val="sv-SE"/>
              </w:rPr>
              <w:t>Terhadap Penyaluran Kredit</w:t>
            </w:r>
          </w:p>
        </w:tc>
        <w:tc>
          <w:tcPr>
            <w:tcW w:w="1701" w:type="dxa"/>
          </w:tcPr>
          <w:p w:rsidR="00B81021" w:rsidRPr="0050303A"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 xml:space="preserve">CAR dan NPL </w:t>
            </w:r>
            <w:r w:rsidRPr="0050303A">
              <w:rPr>
                <w:rFonts w:ascii="Times New Roman" w:eastAsia="Times New Roman" w:hAnsi="Times New Roman"/>
                <w:color w:val="000000"/>
                <w:sz w:val="24"/>
                <w:szCs w:val="24"/>
                <w:lang w:val="sv-SE"/>
              </w:rPr>
              <w:t xml:space="preserve"> sebagai variabel independen. </w:t>
            </w:r>
            <w:r>
              <w:rPr>
                <w:rFonts w:ascii="Times New Roman" w:eastAsia="Times New Roman" w:hAnsi="Times New Roman"/>
                <w:color w:val="000000"/>
                <w:sz w:val="24"/>
                <w:szCs w:val="24"/>
                <w:lang w:val="en-US"/>
              </w:rPr>
              <w:t>Penyaluran Kredit sebagai variabel</w:t>
            </w:r>
            <w:r w:rsidRPr="0050303A">
              <w:rPr>
                <w:rFonts w:ascii="Times New Roman" w:eastAsia="Times New Roman" w:hAnsi="Times New Roman"/>
                <w:color w:val="000000"/>
                <w:sz w:val="24"/>
                <w:szCs w:val="24"/>
                <w:lang w:val="en-US"/>
              </w:rPr>
              <w:t xml:space="preserve"> dependen.</w:t>
            </w:r>
          </w:p>
        </w:tc>
        <w:tc>
          <w:tcPr>
            <w:tcW w:w="1210"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Alat analisis regresi linier berganda</w:t>
            </w:r>
          </w:p>
          <w:p w:rsidR="00B81021" w:rsidRPr="0050303A"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Dengan uji t dan uji F</w:t>
            </w:r>
          </w:p>
        </w:tc>
        <w:tc>
          <w:tcPr>
            <w:tcW w:w="2935"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sidRPr="00E72290">
              <w:rPr>
                <w:rFonts w:ascii="Times New Roman" w:eastAsia="Times New Roman" w:hAnsi="Times New Roman"/>
                <w:color w:val="000000"/>
                <w:sz w:val="24"/>
                <w:szCs w:val="24"/>
                <w:lang w:val="sv-SE"/>
              </w:rPr>
              <w:t>Rasio Kecukupan Modal atau CAR (</w:t>
            </w:r>
            <w:r w:rsidRPr="00E72290">
              <w:rPr>
                <w:rFonts w:ascii="Times New Roman" w:eastAsia="Times New Roman" w:hAnsi="Times New Roman"/>
                <w:i/>
                <w:color w:val="000000"/>
                <w:sz w:val="24"/>
                <w:szCs w:val="24"/>
                <w:lang w:val="sv-SE"/>
              </w:rPr>
              <w:t>Capital Adequacy Ratio</w:t>
            </w:r>
            <w:r w:rsidRPr="00E72290">
              <w:rPr>
                <w:rFonts w:ascii="Times New Roman" w:eastAsia="Times New Roman" w:hAnsi="Times New Roman"/>
                <w:color w:val="000000"/>
                <w:sz w:val="24"/>
                <w:szCs w:val="24"/>
                <w:lang w:val="sv-SE"/>
              </w:rPr>
              <w:t>) ber</w:t>
            </w:r>
            <w:r>
              <w:rPr>
                <w:rFonts w:ascii="Times New Roman" w:eastAsia="Times New Roman" w:hAnsi="Times New Roman"/>
                <w:color w:val="000000"/>
                <w:sz w:val="24"/>
                <w:szCs w:val="24"/>
                <w:lang w:val="sv-SE"/>
              </w:rPr>
              <w:t xml:space="preserve">pengaruh positif dan signifikan, sedangkan </w:t>
            </w:r>
            <w:r w:rsidRPr="00020FB7">
              <w:rPr>
                <w:rFonts w:ascii="Times New Roman" w:eastAsia="Times New Roman" w:hAnsi="Times New Roman"/>
                <w:color w:val="000000"/>
                <w:sz w:val="24"/>
                <w:szCs w:val="24"/>
                <w:lang w:val="sv-SE"/>
              </w:rPr>
              <w:t>Kredit Macet atau NPL (</w:t>
            </w:r>
            <w:r w:rsidRPr="00020FB7">
              <w:rPr>
                <w:rFonts w:ascii="Times New Roman" w:eastAsia="Times New Roman" w:hAnsi="Times New Roman"/>
                <w:i/>
                <w:color w:val="000000"/>
                <w:sz w:val="24"/>
                <w:szCs w:val="24"/>
                <w:lang w:val="sv-SE"/>
              </w:rPr>
              <w:t>Non-Performing Loan</w:t>
            </w:r>
            <w:r w:rsidRPr="00020FB7">
              <w:rPr>
                <w:rFonts w:ascii="Times New Roman" w:eastAsia="Times New Roman" w:hAnsi="Times New Roman"/>
                <w:color w:val="000000"/>
                <w:sz w:val="24"/>
                <w:szCs w:val="24"/>
                <w:lang w:val="sv-SE"/>
              </w:rPr>
              <w:t xml:space="preserve">) berpengaruh negatif dan signifikan terhadap Penyaluran Kredit. </w:t>
            </w:r>
          </w:p>
          <w:p w:rsidR="00B81021" w:rsidRPr="0050303A" w:rsidRDefault="00B81021" w:rsidP="006067FC">
            <w:pPr>
              <w:spacing w:after="0" w:line="240" w:lineRule="auto"/>
              <w:jc w:val="both"/>
              <w:rPr>
                <w:rFonts w:ascii="Times New Roman" w:eastAsia="Times New Roman" w:hAnsi="Times New Roman"/>
                <w:color w:val="000000"/>
                <w:sz w:val="24"/>
                <w:szCs w:val="24"/>
                <w:lang w:val="sv-SE"/>
              </w:rPr>
            </w:pPr>
          </w:p>
        </w:tc>
      </w:tr>
      <w:tr w:rsidR="00B81021" w:rsidRPr="0050303A" w:rsidTr="006067FC">
        <w:tc>
          <w:tcPr>
            <w:tcW w:w="528" w:type="dxa"/>
          </w:tcPr>
          <w:p w:rsidR="00B81021" w:rsidRPr="0050303A"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3.</w:t>
            </w:r>
          </w:p>
        </w:tc>
        <w:tc>
          <w:tcPr>
            <w:tcW w:w="1457" w:type="dxa"/>
          </w:tcPr>
          <w:p w:rsidR="00B81021"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Imam Mukhlis</w:t>
            </w:r>
          </w:p>
          <w:p w:rsidR="00B81021" w:rsidRPr="00937648"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(2010)</w:t>
            </w:r>
          </w:p>
        </w:tc>
        <w:tc>
          <w:tcPr>
            <w:tcW w:w="2126" w:type="dxa"/>
          </w:tcPr>
          <w:p w:rsidR="00B81021" w:rsidRPr="00937648"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Penyaluran Kredit Bank Ditinjau Dari Jumlah Dana Pihak Ketiga Dan Tingkat </w:t>
            </w:r>
            <w:r w:rsidRPr="004A138A">
              <w:rPr>
                <w:rFonts w:ascii="Times New Roman" w:eastAsia="Times New Roman" w:hAnsi="Times New Roman"/>
                <w:i/>
                <w:color w:val="000000"/>
                <w:sz w:val="24"/>
                <w:szCs w:val="24"/>
                <w:lang w:val="en-US"/>
              </w:rPr>
              <w:t>Non Performing Loans.</w:t>
            </w:r>
          </w:p>
        </w:tc>
        <w:tc>
          <w:tcPr>
            <w:tcW w:w="1701" w:type="dxa"/>
          </w:tcPr>
          <w:p w:rsidR="00B81021"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DPK</w:t>
            </w:r>
            <w:r w:rsidRPr="00937648">
              <w:rPr>
                <w:rFonts w:ascii="Times New Roman" w:eastAsia="Times New Roman" w:hAnsi="Times New Roman"/>
                <w:color w:val="000000"/>
                <w:sz w:val="24"/>
                <w:szCs w:val="24"/>
                <w:lang w:val="en-US"/>
              </w:rPr>
              <w:t xml:space="preserve"> dan </w:t>
            </w:r>
            <w:r>
              <w:rPr>
                <w:rFonts w:ascii="Times New Roman" w:eastAsia="Times New Roman" w:hAnsi="Times New Roman"/>
                <w:color w:val="000000"/>
                <w:sz w:val="24"/>
                <w:szCs w:val="24"/>
                <w:lang w:val="en-US"/>
              </w:rPr>
              <w:t xml:space="preserve">NPL </w:t>
            </w:r>
            <w:r w:rsidRPr="00937648">
              <w:rPr>
                <w:rFonts w:ascii="Times New Roman" w:eastAsia="Times New Roman" w:hAnsi="Times New Roman"/>
                <w:color w:val="000000"/>
                <w:sz w:val="24"/>
                <w:szCs w:val="24"/>
                <w:lang w:val="en-US"/>
              </w:rPr>
              <w:t xml:space="preserve">sebagai variabel independen. </w:t>
            </w:r>
            <w:r>
              <w:rPr>
                <w:rFonts w:ascii="Times New Roman" w:eastAsia="Times New Roman" w:hAnsi="Times New Roman"/>
                <w:color w:val="000000"/>
                <w:sz w:val="24"/>
                <w:szCs w:val="24"/>
                <w:lang w:val="en-US"/>
              </w:rPr>
              <w:t>Penyaluran Kredit</w:t>
            </w:r>
            <w:r w:rsidRPr="00937648">
              <w:rPr>
                <w:rFonts w:ascii="Times New Roman" w:eastAsia="Times New Roman" w:hAnsi="Times New Roman"/>
                <w:color w:val="000000"/>
                <w:sz w:val="24"/>
                <w:szCs w:val="24"/>
                <w:lang w:val="en-US"/>
              </w:rPr>
              <w:t xml:space="preserve"> sebagai Variable Dependen.</w:t>
            </w:r>
          </w:p>
          <w:p w:rsidR="00B81021" w:rsidRDefault="00B81021" w:rsidP="006067FC">
            <w:pPr>
              <w:spacing w:after="0" w:line="240" w:lineRule="auto"/>
              <w:jc w:val="both"/>
              <w:rPr>
                <w:rFonts w:ascii="Times New Roman" w:eastAsia="Times New Roman" w:hAnsi="Times New Roman"/>
                <w:color w:val="000000"/>
                <w:sz w:val="24"/>
                <w:szCs w:val="24"/>
                <w:lang w:val="en-US"/>
              </w:rPr>
            </w:pPr>
          </w:p>
          <w:p w:rsidR="00B81021" w:rsidRPr="00937648" w:rsidRDefault="00B81021" w:rsidP="006067FC">
            <w:pPr>
              <w:spacing w:after="0" w:line="240" w:lineRule="auto"/>
              <w:jc w:val="both"/>
              <w:rPr>
                <w:rFonts w:ascii="Times New Roman" w:eastAsia="Times New Roman" w:hAnsi="Times New Roman"/>
                <w:color w:val="000000"/>
                <w:sz w:val="24"/>
                <w:szCs w:val="24"/>
                <w:lang w:val="en-US"/>
              </w:rPr>
            </w:pPr>
          </w:p>
        </w:tc>
        <w:tc>
          <w:tcPr>
            <w:tcW w:w="1210"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Alat analisis regresi linier berganda</w:t>
            </w:r>
          </w:p>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Dengan uji t dan uji F</w:t>
            </w:r>
          </w:p>
        </w:tc>
        <w:tc>
          <w:tcPr>
            <w:tcW w:w="2935" w:type="dxa"/>
          </w:tcPr>
          <w:p w:rsidR="00B81021" w:rsidRPr="00937648"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Dana Pihak Ketiga (DPK) berpengaruh positif tidak signifikan terhadap Penyaluran Kredit dan </w:t>
            </w:r>
            <w:r w:rsidRPr="009B4626">
              <w:rPr>
                <w:rFonts w:ascii="Times New Roman" w:eastAsia="Times New Roman" w:hAnsi="Times New Roman"/>
                <w:i/>
                <w:color w:val="000000"/>
                <w:sz w:val="24"/>
                <w:szCs w:val="24"/>
                <w:lang w:val="sv-SE"/>
              </w:rPr>
              <w:t xml:space="preserve">Non Performing Loan </w:t>
            </w:r>
            <w:r w:rsidRPr="009B4626">
              <w:rPr>
                <w:rFonts w:ascii="Times New Roman" w:eastAsia="Times New Roman" w:hAnsi="Times New Roman"/>
                <w:color w:val="000000"/>
                <w:sz w:val="24"/>
                <w:szCs w:val="24"/>
                <w:lang w:val="sv-SE"/>
              </w:rPr>
              <w:t>(NPL)</w:t>
            </w:r>
            <w:r>
              <w:rPr>
                <w:rFonts w:ascii="Times New Roman" w:eastAsia="Times New Roman" w:hAnsi="Times New Roman"/>
                <w:color w:val="000000"/>
                <w:sz w:val="24"/>
                <w:szCs w:val="24"/>
                <w:lang w:val="sv-SE"/>
              </w:rPr>
              <w:t xml:space="preserve"> berpengaruh negatif dan signifikan terhadap Penyaluran Kredit.</w:t>
            </w:r>
          </w:p>
        </w:tc>
      </w:tr>
      <w:tr w:rsidR="00B81021" w:rsidRPr="0050303A" w:rsidTr="006067FC">
        <w:tc>
          <w:tcPr>
            <w:tcW w:w="528"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4.</w:t>
            </w:r>
          </w:p>
        </w:tc>
        <w:tc>
          <w:tcPr>
            <w:tcW w:w="1457" w:type="dxa"/>
          </w:tcPr>
          <w:p w:rsidR="00B81021" w:rsidRDefault="00B81021" w:rsidP="006067FC">
            <w:pPr>
              <w:spacing w:after="0" w:line="240" w:lineRule="auto"/>
              <w:jc w:val="both"/>
              <w:rPr>
                <w:rFonts w:ascii="Times New Roman" w:eastAsia="Times New Roman" w:hAnsi="Times New Roman"/>
                <w:color w:val="000000"/>
                <w:sz w:val="24"/>
                <w:szCs w:val="24"/>
                <w:lang w:val="en-US"/>
              </w:rPr>
            </w:pPr>
            <w:r w:rsidRPr="00607A03">
              <w:rPr>
                <w:rFonts w:ascii="Times New Roman" w:eastAsia="Times New Roman" w:hAnsi="Times New Roman"/>
                <w:color w:val="000000"/>
                <w:sz w:val="24"/>
                <w:szCs w:val="24"/>
                <w:lang w:val="en-US"/>
              </w:rPr>
              <w:t>Trimulyanti</w:t>
            </w:r>
            <w:r>
              <w:rPr>
                <w:rFonts w:ascii="Times New Roman" w:eastAsia="Times New Roman" w:hAnsi="Times New Roman"/>
                <w:color w:val="000000"/>
                <w:sz w:val="24"/>
                <w:szCs w:val="24"/>
                <w:lang w:val="en-US"/>
              </w:rPr>
              <w:t xml:space="preserve"> (2013)</w:t>
            </w:r>
          </w:p>
        </w:tc>
        <w:tc>
          <w:tcPr>
            <w:tcW w:w="2126" w:type="dxa"/>
          </w:tcPr>
          <w:p w:rsidR="00B81021" w:rsidRDefault="00B81021" w:rsidP="006067FC">
            <w:pPr>
              <w:spacing w:after="0" w:line="240" w:lineRule="auto"/>
              <w:jc w:val="both"/>
              <w:rPr>
                <w:rFonts w:ascii="Times New Roman" w:eastAsia="Times New Roman" w:hAnsi="Times New Roman"/>
                <w:color w:val="000000"/>
                <w:sz w:val="24"/>
                <w:szCs w:val="24"/>
                <w:lang w:val="en-US"/>
              </w:rPr>
            </w:pPr>
            <w:r w:rsidRPr="00607A03">
              <w:rPr>
                <w:rFonts w:ascii="Times New Roman" w:eastAsia="Times New Roman" w:hAnsi="Times New Roman"/>
                <w:color w:val="000000"/>
                <w:sz w:val="24"/>
                <w:szCs w:val="24"/>
                <w:lang w:val="en-US"/>
              </w:rPr>
              <w:t xml:space="preserve">Analisis </w:t>
            </w:r>
            <w:r>
              <w:rPr>
                <w:rFonts w:ascii="Times New Roman" w:eastAsia="Times New Roman" w:hAnsi="Times New Roman"/>
                <w:color w:val="000000"/>
                <w:sz w:val="24"/>
                <w:szCs w:val="24"/>
                <w:lang w:val="en-US"/>
              </w:rPr>
              <w:t xml:space="preserve">Faktor-Faktor Internal Terhadap Pertumbuhan Penyaluran </w:t>
            </w:r>
            <w:r w:rsidRPr="00607A03">
              <w:rPr>
                <w:rFonts w:ascii="Times New Roman" w:eastAsia="Times New Roman" w:hAnsi="Times New Roman"/>
                <w:color w:val="000000"/>
                <w:sz w:val="24"/>
                <w:szCs w:val="24"/>
                <w:lang w:val="en-US"/>
              </w:rPr>
              <w:t>Kredit</w:t>
            </w:r>
            <w:r>
              <w:rPr>
                <w:rFonts w:ascii="Times New Roman" w:eastAsia="Times New Roman" w:hAnsi="Times New Roman"/>
                <w:color w:val="000000"/>
                <w:sz w:val="24"/>
                <w:szCs w:val="24"/>
                <w:lang w:val="en-US"/>
              </w:rPr>
              <w:t xml:space="preserve"> (Studi Pada Bank Perkreditan Rakyat Kota Semarang </w:t>
            </w:r>
            <w:r w:rsidRPr="00607A03">
              <w:rPr>
                <w:rFonts w:ascii="Times New Roman" w:eastAsia="Times New Roman" w:hAnsi="Times New Roman"/>
                <w:color w:val="000000"/>
                <w:sz w:val="24"/>
                <w:szCs w:val="24"/>
                <w:lang w:val="en-US"/>
              </w:rPr>
              <w:t>Periode 2009-2012)</w:t>
            </w:r>
          </w:p>
        </w:tc>
        <w:tc>
          <w:tcPr>
            <w:tcW w:w="1701" w:type="dxa"/>
          </w:tcPr>
          <w:p w:rsidR="00B81021"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DPK, CAR, ROA, NPL </w:t>
            </w:r>
            <w:r w:rsidRPr="00937648">
              <w:rPr>
                <w:rFonts w:ascii="Times New Roman" w:eastAsia="Times New Roman" w:hAnsi="Times New Roman"/>
                <w:color w:val="000000"/>
                <w:sz w:val="24"/>
                <w:szCs w:val="24"/>
                <w:lang w:val="en-US"/>
              </w:rPr>
              <w:t xml:space="preserve">sebagai variabel independen. </w:t>
            </w:r>
            <w:r>
              <w:rPr>
                <w:rFonts w:ascii="Times New Roman" w:eastAsia="Times New Roman" w:hAnsi="Times New Roman"/>
                <w:color w:val="000000"/>
                <w:sz w:val="24"/>
                <w:szCs w:val="24"/>
                <w:lang w:val="en-US"/>
              </w:rPr>
              <w:t>Penyaluran Kredit</w:t>
            </w:r>
            <w:r w:rsidRPr="00937648">
              <w:rPr>
                <w:rFonts w:ascii="Times New Roman" w:eastAsia="Times New Roman" w:hAnsi="Times New Roman"/>
                <w:color w:val="000000"/>
                <w:sz w:val="24"/>
                <w:szCs w:val="24"/>
                <w:lang w:val="en-US"/>
              </w:rPr>
              <w:t xml:space="preserve"> sebagai Variable Dependen.</w:t>
            </w:r>
          </w:p>
        </w:tc>
        <w:tc>
          <w:tcPr>
            <w:tcW w:w="1210"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Alat analisis regresi linier berganda</w:t>
            </w:r>
          </w:p>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Dengan uji t dan uji F</w:t>
            </w:r>
          </w:p>
        </w:tc>
        <w:tc>
          <w:tcPr>
            <w:tcW w:w="2935" w:type="dxa"/>
          </w:tcPr>
          <w:p w:rsidR="00B81021"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DPK, CAR, ROA </w:t>
            </w:r>
            <w:r w:rsidRPr="00607A03">
              <w:rPr>
                <w:rFonts w:ascii="Times New Roman" w:eastAsia="Times New Roman" w:hAnsi="Times New Roman"/>
                <w:color w:val="000000"/>
                <w:sz w:val="24"/>
                <w:szCs w:val="24"/>
                <w:lang w:val="en-US"/>
              </w:rPr>
              <w:t>berpengaruh positif signifikan terhadap pertumbuhan penyaluran kredit</w:t>
            </w:r>
            <w:r>
              <w:rPr>
                <w:rFonts w:ascii="Times New Roman" w:eastAsia="Times New Roman" w:hAnsi="Times New Roman"/>
                <w:color w:val="000000"/>
                <w:sz w:val="24"/>
                <w:szCs w:val="24"/>
                <w:lang w:val="en-US"/>
              </w:rPr>
              <w:t>.</w:t>
            </w:r>
          </w:p>
          <w:p w:rsidR="00B81021"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NPL </w:t>
            </w:r>
            <w:r w:rsidRPr="00607A03">
              <w:rPr>
                <w:rFonts w:ascii="Times New Roman" w:eastAsia="Times New Roman" w:hAnsi="Times New Roman"/>
                <w:color w:val="000000"/>
                <w:sz w:val="24"/>
                <w:szCs w:val="24"/>
                <w:lang w:val="en-US"/>
              </w:rPr>
              <w:t xml:space="preserve">berpengaruh positif </w:t>
            </w:r>
            <w:r>
              <w:rPr>
                <w:rFonts w:ascii="Times New Roman" w:eastAsia="Times New Roman" w:hAnsi="Times New Roman"/>
                <w:color w:val="000000"/>
                <w:sz w:val="24"/>
                <w:szCs w:val="24"/>
                <w:lang w:val="en-US"/>
              </w:rPr>
              <w:t xml:space="preserve">tidak </w:t>
            </w:r>
            <w:r w:rsidRPr="00607A03">
              <w:rPr>
                <w:rFonts w:ascii="Times New Roman" w:eastAsia="Times New Roman" w:hAnsi="Times New Roman"/>
                <w:color w:val="000000"/>
                <w:sz w:val="24"/>
                <w:szCs w:val="24"/>
                <w:lang w:val="en-US"/>
              </w:rPr>
              <w:t>signifikan terhadap pertumbuhan penyaluran kredit</w:t>
            </w:r>
            <w:r>
              <w:rPr>
                <w:rFonts w:ascii="Times New Roman" w:eastAsia="Times New Roman" w:hAnsi="Times New Roman"/>
                <w:color w:val="000000"/>
                <w:sz w:val="24"/>
                <w:szCs w:val="24"/>
                <w:lang w:val="en-US"/>
              </w:rPr>
              <w:t>.</w:t>
            </w:r>
          </w:p>
        </w:tc>
      </w:tr>
      <w:tr w:rsidR="00B81021" w:rsidRPr="0050303A" w:rsidTr="006067FC">
        <w:tc>
          <w:tcPr>
            <w:tcW w:w="528"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5.</w:t>
            </w:r>
          </w:p>
        </w:tc>
        <w:tc>
          <w:tcPr>
            <w:tcW w:w="1457" w:type="dxa"/>
          </w:tcPr>
          <w:p w:rsidR="00B81021" w:rsidRPr="00607A03" w:rsidRDefault="00B81021" w:rsidP="006067FC">
            <w:pPr>
              <w:spacing w:after="0" w:line="240" w:lineRule="auto"/>
              <w:jc w:val="both"/>
              <w:rPr>
                <w:rFonts w:ascii="Times New Roman" w:eastAsia="Times New Roman" w:hAnsi="Times New Roman"/>
                <w:color w:val="000000"/>
                <w:sz w:val="24"/>
                <w:szCs w:val="24"/>
                <w:lang w:val="en-US"/>
              </w:rPr>
            </w:pPr>
            <w:r w:rsidRPr="00607A03">
              <w:rPr>
                <w:rFonts w:ascii="Times New Roman" w:eastAsia="Times New Roman" w:hAnsi="Times New Roman"/>
                <w:color w:val="000000"/>
                <w:sz w:val="24"/>
                <w:szCs w:val="24"/>
                <w:lang w:val="en-US"/>
              </w:rPr>
              <w:t>Semadiasri</w:t>
            </w:r>
            <w:r>
              <w:rPr>
                <w:rFonts w:ascii="Times New Roman" w:eastAsia="Times New Roman" w:hAnsi="Times New Roman"/>
                <w:color w:val="000000"/>
                <w:sz w:val="24"/>
                <w:szCs w:val="24"/>
                <w:lang w:val="en-US"/>
              </w:rPr>
              <w:t xml:space="preserve"> (2015)</w:t>
            </w:r>
          </w:p>
        </w:tc>
        <w:tc>
          <w:tcPr>
            <w:tcW w:w="2126" w:type="dxa"/>
          </w:tcPr>
          <w:p w:rsidR="00B81021" w:rsidRPr="00607A03" w:rsidRDefault="00B81021" w:rsidP="006067FC">
            <w:pPr>
              <w:spacing w:after="0" w:line="240" w:lineRule="auto"/>
              <w:jc w:val="both"/>
              <w:rPr>
                <w:rFonts w:ascii="Times New Roman" w:eastAsia="Times New Roman" w:hAnsi="Times New Roman"/>
                <w:color w:val="000000"/>
                <w:sz w:val="24"/>
                <w:szCs w:val="24"/>
                <w:lang w:val="en-US"/>
              </w:rPr>
            </w:pPr>
            <w:r w:rsidRPr="00607A03">
              <w:rPr>
                <w:rFonts w:ascii="Times New Roman" w:eastAsia="Times New Roman" w:hAnsi="Times New Roman"/>
                <w:color w:val="000000"/>
                <w:sz w:val="24"/>
                <w:szCs w:val="24"/>
                <w:lang w:val="en-US"/>
              </w:rPr>
              <w:t>Analisis Pengaruh CAR, NPL, Dan Tingkat Inflasi Terhadap Penyaluran Kredit Kepemilikan Rumah (KPR) (Studi Pada BPD Bali Periode 2011-2013)</w:t>
            </w:r>
          </w:p>
        </w:tc>
        <w:tc>
          <w:tcPr>
            <w:tcW w:w="1701" w:type="dxa"/>
          </w:tcPr>
          <w:p w:rsidR="00B81021" w:rsidRDefault="00B81021" w:rsidP="006067FC">
            <w:pPr>
              <w:spacing w:after="0" w:line="240" w:lineRule="auto"/>
              <w:jc w:val="both"/>
              <w:rPr>
                <w:rFonts w:ascii="Times New Roman" w:eastAsia="Times New Roman" w:hAnsi="Times New Roman"/>
                <w:color w:val="000000"/>
                <w:sz w:val="24"/>
                <w:szCs w:val="24"/>
                <w:lang w:val="en-US"/>
              </w:rPr>
            </w:pPr>
            <w:r w:rsidRPr="00607A03">
              <w:rPr>
                <w:rFonts w:ascii="Times New Roman" w:eastAsia="Times New Roman" w:hAnsi="Times New Roman"/>
                <w:color w:val="000000"/>
                <w:sz w:val="24"/>
                <w:szCs w:val="24"/>
                <w:lang w:val="en-US"/>
              </w:rPr>
              <w:t>CAR, NPL, Dan Tingkat Inflasi</w:t>
            </w:r>
            <w:r>
              <w:rPr>
                <w:rFonts w:ascii="Times New Roman" w:eastAsia="Times New Roman" w:hAnsi="Times New Roman"/>
                <w:color w:val="000000"/>
                <w:sz w:val="24"/>
                <w:szCs w:val="24"/>
                <w:lang w:val="en-US"/>
              </w:rPr>
              <w:t xml:space="preserve"> </w:t>
            </w:r>
            <w:r w:rsidRPr="00937648">
              <w:rPr>
                <w:rFonts w:ascii="Times New Roman" w:eastAsia="Times New Roman" w:hAnsi="Times New Roman"/>
                <w:color w:val="000000"/>
                <w:sz w:val="24"/>
                <w:szCs w:val="24"/>
                <w:lang w:val="en-US"/>
              </w:rPr>
              <w:t xml:space="preserve">sebagai variabel independen. </w:t>
            </w:r>
            <w:r>
              <w:rPr>
                <w:rFonts w:ascii="Times New Roman" w:eastAsia="Times New Roman" w:hAnsi="Times New Roman"/>
                <w:color w:val="000000"/>
                <w:sz w:val="24"/>
                <w:szCs w:val="24"/>
                <w:lang w:val="en-US"/>
              </w:rPr>
              <w:t>Penyaluran Kredit</w:t>
            </w:r>
            <w:r w:rsidRPr="00937648">
              <w:rPr>
                <w:rFonts w:ascii="Times New Roman" w:eastAsia="Times New Roman" w:hAnsi="Times New Roman"/>
                <w:color w:val="000000"/>
                <w:sz w:val="24"/>
                <w:szCs w:val="24"/>
                <w:lang w:val="en-US"/>
              </w:rPr>
              <w:t xml:space="preserve"> sebagai Variable Dependen.</w:t>
            </w:r>
          </w:p>
        </w:tc>
        <w:tc>
          <w:tcPr>
            <w:tcW w:w="1210"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Alat analisis regresi linier berganda</w:t>
            </w:r>
          </w:p>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Dengan uji t dan uji F</w:t>
            </w:r>
          </w:p>
        </w:tc>
        <w:tc>
          <w:tcPr>
            <w:tcW w:w="2935" w:type="dxa"/>
          </w:tcPr>
          <w:p w:rsidR="00B81021"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NPL </w:t>
            </w:r>
            <w:r w:rsidRPr="00607A03">
              <w:rPr>
                <w:rFonts w:ascii="Times New Roman" w:eastAsia="Times New Roman" w:hAnsi="Times New Roman"/>
                <w:color w:val="000000"/>
                <w:sz w:val="24"/>
                <w:szCs w:val="24"/>
                <w:lang w:val="en-US"/>
              </w:rPr>
              <w:t>berpengaruh signifikan terhadap penyaluran kredit</w:t>
            </w:r>
            <w:r>
              <w:rPr>
                <w:rFonts w:ascii="Times New Roman" w:eastAsia="Times New Roman" w:hAnsi="Times New Roman"/>
                <w:color w:val="000000"/>
                <w:sz w:val="24"/>
                <w:szCs w:val="24"/>
                <w:lang w:val="en-US"/>
              </w:rPr>
              <w:t>.</w:t>
            </w:r>
          </w:p>
          <w:p w:rsidR="00B81021" w:rsidRDefault="00B81021" w:rsidP="006067FC">
            <w:pPr>
              <w:spacing w:after="0" w:line="240" w:lineRule="auto"/>
              <w:jc w:val="both"/>
              <w:rPr>
                <w:rFonts w:ascii="Times New Roman" w:eastAsia="Times New Roman" w:hAnsi="Times New Roman"/>
                <w:color w:val="000000"/>
                <w:sz w:val="24"/>
                <w:szCs w:val="24"/>
                <w:lang w:val="en-US"/>
              </w:rPr>
            </w:pPr>
            <w:r w:rsidRPr="00607A03">
              <w:rPr>
                <w:rFonts w:ascii="Times New Roman" w:eastAsia="Times New Roman" w:hAnsi="Times New Roman"/>
                <w:color w:val="000000"/>
                <w:sz w:val="24"/>
                <w:szCs w:val="24"/>
                <w:lang w:val="en-US"/>
              </w:rPr>
              <w:t>CAR dan tingkat inflasi berpengaruh</w:t>
            </w:r>
            <w:r>
              <w:rPr>
                <w:rFonts w:ascii="Times New Roman" w:eastAsia="Times New Roman" w:hAnsi="Times New Roman"/>
                <w:color w:val="000000"/>
                <w:sz w:val="24"/>
                <w:szCs w:val="24"/>
                <w:lang w:val="en-US"/>
              </w:rPr>
              <w:t xml:space="preserve"> tidak</w:t>
            </w:r>
            <w:r w:rsidRPr="00607A03">
              <w:rPr>
                <w:rFonts w:ascii="Times New Roman" w:eastAsia="Times New Roman" w:hAnsi="Times New Roman"/>
                <w:color w:val="000000"/>
                <w:sz w:val="24"/>
                <w:szCs w:val="24"/>
                <w:lang w:val="en-US"/>
              </w:rPr>
              <w:t xml:space="preserve"> signifikan terhadap penyaluran kredit</w:t>
            </w:r>
          </w:p>
        </w:tc>
      </w:tr>
      <w:tr w:rsidR="00B81021" w:rsidRPr="0050303A" w:rsidTr="006067FC">
        <w:tc>
          <w:tcPr>
            <w:tcW w:w="528"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6.</w:t>
            </w:r>
          </w:p>
        </w:tc>
        <w:tc>
          <w:tcPr>
            <w:tcW w:w="1457" w:type="dxa"/>
          </w:tcPr>
          <w:p w:rsidR="00B81021" w:rsidRPr="00607A03"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t>Murdiyanto</w:t>
            </w:r>
            <w:r>
              <w:rPr>
                <w:rFonts w:ascii="Times New Roman" w:eastAsia="Times New Roman" w:hAnsi="Times New Roman"/>
                <w:color w:val="000000"/>
                <w:sz w:val="24"/>
                <w:szCs w:val="24"/>
                <w:lang w:val="en-US"/>
              </w:rPr>
              <w:t xml:space="preserve"> (2012)</w:t>
            </w:r>
          </w:p>
        </w:tc>
        <w:tc>
          <w:tcPr>
            <w:tcW w:w="2126" w:type="dxa"/>
          </w:tcPr>
          <w:p w:rsidR="00B81021" w:rsidRPr="00F8777F"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t>Faktor-Faktor Yang Berpengaruh Dalam Penentuan</w:t>
            </w:r>
          </w:p>
          <w:p w:rsidR="00B81021" w:rsidRPr="00F8777F"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lastRenderedPageBreak/>
              <w:t>Penyaluran Kredit Perbankan</w:t>
            </w:r>
          </w:p>
          <w:p w:rsidR="00B81021" w:rsidRPr="00607A03"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t>Studi Pada Bank Umum Di Indonesia Periode Tahun 2006 - 2011</w:t>
            </w:r>
          </w:p>
        </w:tc>
        <w:tc>
          <w:tcPr>
            <w:tcW w:w="1701" w:type="dxa"/>
          </w:tcPr>
          <w:p w:rsidR="00B81021" w:rsidRPr="00607A03"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lastRenderedPageBreak/>
              <w:t>DPK, CAR, NPL, the SBI rate</w:t>
            </w:r>
            <w:r>
              <w:rPr>
                <w:rFonts w:ascii="Times New Roman" w:eastAsia="Times New Roman" w:hAnsi="Times New Roman"/>
                <w:color w:val="000000"/>
                <w:sz w:val="24"/>
                <w:szCs w:val="24"/>
                <w:lang w:val="en-US"/>
              </w:rPr>
              <w:t xml:space="preserve"> </w:t>
            </w:r>
            <w:r w:rsidRPr="00937648">
              <w:rPr>
                <w:rFonts w:ascii="Times New Roman" w:eastAsia="Times New Roman" w:hAnsi="Times New Roman"/>
                <w:color w:val="000000"/>
                <w:sz w:val="24"/>
                <w:szCs w:val="24"/>
                <w:lang w:val="en-US"/>
              </w:rPr>
              <w:t xml:space="preserve">sebagai </w:t>
            </w:r>
            <w:r w:rsidRPr="00937648">
              <w:rPr>
                <w:rFonts w:ascii="Times New Roman" w:eastAsia="Times New Roman" w:hAnsi="Times New Roman"/>
                <w:color w:val="000000"/>
                <w:sz w:val="24"/>
                <w:szCs w:val="24"/>
                <w:lang w:val="en-US"/>
              </w:rPr>
              <w:lastRenderedPageBreak/>
              <w:t xml:space="preserve">variabel independen. </w:t>
            </w:r>
            <w:r>
              <w:rPr>
                <w:rFonts w:ascii="Times New Roman" w:eastAsia="Times New Roman" w:hAnsi="Times New Roman"/>
                <w:color w:val="000000"/>
                <w:sz w:val="24"/>
                <w:szCs w:val="24"/>
                <w:lang w:val="en-US"/>
              </w:rPr>
              <w:t>Penyaluran Kredit</w:t>
            </w:r>
            <w:r w:rsidRPr="00937648">
              <w:rPr>
                <w:rFonts w:ascii="Times New Roman" w:eastAsia="Times New Roman" w:hAnsi="Times New Roman"/>
                <w:color w:val="000000"/>
                <w:sz w:val="24"/>
                <w:szCs w:val="24"/>
                <w:lang w:val="en-US"/>
              </w:rPr>
              <w:t xml:space="preserve"> sebagai Variable Dependen.</w:t>
            </w:r>
          </w:p>
        </w:tc>
        <w:tc>
          <w:tcPr>
            <w:tcW w:w="1210"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lastRenderedPageBreak/>
              <w:t xml:space="preserve">Alat analisis regresi </w:t>
            </w:r>
            <w:r>
              <w:rPr>
                <w:rFonts w:ascii="Times New Roman" w:eastAsia="Times New Roman" w:hAnsi="Times New Roman"/>
                <w:color w:val="000000"/>
                <w:sz w:val="24"/>
                <w:szCs w:val="24"/>
                <w:lang w:val="sv-SE"/>
              </w:rPr>
              <w:lastRenderedPageBreak/>
              <w:t>linier berganda</w:t>
            </w:r>
          </w:p>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Dengan uji t dan uji F</w:t>
            </w:r>
          </w:p>
        </w:tc>
        <w:tc>
          <w:tcPr>
            <w:tcW w:w="2935" w:type="dxa"/>
          </w:tcPr>
          <w:p w:rsidR="00B81021" w:rsidRPr="00F8777F"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lastRenderedPageBreak/>
              <w:t>Dana pihak ketiga (DPK)</w:t>
            </w:r>
          </w:p>
          <w:p w:rsidR="00B81021" w:rsidRPr="00F8777F"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t>berpengaruh positif dan signifikan terhadap</w:t>
            </w:r>
          </w:p>
          <w:p w:rsidR="00B81021"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lastRenderedPageBreak/>
              <w:t>penyaluran kredit</w:t>
            </w:r>
            <w:r>
              <w:rPr>
                <w:rFonts w:ascii="Times New Roman" w:eastAsia="Times New Roman" w:hAnsi="Times New Roman"/>
                <w:color w:val="000000"/>
                <w:sz w:val="24"/>
                <w:szCs w:val="24"/>
                <w:lang w:val="en-US"/>
              </w:rPr>
              <w:t>.</w:t>
            </w:r>
          </w:p>
          <w:p w:rsidR="00B81021"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CAR berpengaruh negatif dan </w:t>
            </w:r>
            <w:r w:rsidRPr="00F8777F">
              <w:rPr>
                <w:rFonts w:ascii="Times New Roman" w:eastAsia="Times New Roman" w:hAnsi="Times New Roman"/>
                <w:color w:val="000000"/>
                <w:sz w:val="24"/>
                <w:szCs w:val="24"/>
                <w:lang w:val="en-US"/>
              </w:rPr>
              <w:t>signifikan terhadap penyaluran kredit</w:t>
            </w:r>
            <w:r>
              <w:rPr>
                <w:rFonts w:ascii="Times New Roman" w:eastAsia="Times New Roman" w:hAnsi="Times New Roman"/>
                <w:color w:val="000000"/>
                <w:sz w:val="24"/>
                <w:szCs w:val="24"/>
                <w:lang w:val="en-US"/>
              </w:rPr>
              <w:t>.</w:t>
            </w:r>
          </w:p>
          <w:p w:rsidR="00B81021"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NPL berpengaruh negatif dan </w:t>
            </w:r>
            <w:r w:rsidRPr="00F8777F">
              <w:rPr>
                <w:rFonts w:ascii="Times New Roman" w:eastAsia="Times New Roman" w:hAnsi="Times New Roman"/>
                <w:color w:val="000000"/>
                <w:sz w:val="24"/>
                <w:szCs w:val="24"/>
                <w:lang w:val="en-US"/>
              </w:rPr>
              <w:t>signifikan terhadap penyaluran kredit</w:t>
            </w:r>
            <w:r>
              <w:rPr>
                <w:rFonts w:ascii="Times New Roman" w:eastAsia="Times New Roman" w:hAnsi="Times New Roman"/>
                <w:color w:val="000000"/>
                <w:sz w:val="24"/>
                <w:szCs w:val="24"/>
                <w:lang w:val="en-US"/>
              </w:rPr>
              <w:t>.</w:t>
            </w:r>
          </w:p>
          <w:p w:rsidR="00B81021" w:rsidRPr="00F8777F"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t>Suku bunga SBI berpengaruh</w:t>
            </w:r>
            <w:r>
              <w:rPr>
                <w:rFonts w:ascii="Times New Roman" w:eastAsia="Times New Roman" w:hAnsi="Times New Roman"/>
                <w:color w:val="000000"/>
                <w:sz w:val="24"/>
                <w:szCs w:val="24"/>
                <w:lang w:val="en-US"/>
              </w:rPr>
              <w:t xml:space="preserve"> </w:t>
            </w:r>
            <w:r w:rsidRPr="00F8777F">
              <w:rPr>
                <w:rFonts w:ascii="Times New Roman" w:eastAsia="Times New Roman" w:hAnsi="Times New Roman"/>
                <w:color w:val="000000"/>
                <w:sz w:val="24"/>
                <w:szCs w:val="24"/>
                <w:lang w:val="en-US"/>
              </w:rPr>
              <w:t>positif dan signifikan terhadap penyaluran</w:t>
            </w:r>
          </w:p>
          <w:p w:rsidR="00B81021"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t>Kredit</w:t>
            </w:r>
            <w:r>
              <w:rPr>
                <w:rFonts w:ascii="Times New Roman" w:eastAsia="Times New Roman" w:hAnsi="Times New Roman"/>
                <w:color w:val="000000"/>
                <w:sz w:val="24"/>
                <w:szCs w:val="24"/>
                <w:lang w:val="en-US"/>
              </w:rPr>
              <w:t>.</w:t>
            </w:r>
          </w:p>
          <w:p w:rsidR="00B81021" w:rsidRDefault="00B81021" w:rsidP="006067FC">
            <w:pPr>
              <w:spacing w:after="0" w:line="240" w:lineRule="auto"/>
              <w:jc w:val="both"/>
              <w:rPr>
                <w:rFonts w:ascii="Times New Roman" w:eastAsia="Times New Roman" w:hAnsi="Times New Roman"/>
                <w:color w:val="000000"/>
                <w:sz w:val="24"/>
                <w:szCs w:val="24"/>
                <w:lang w:val="en-US"/>
              </w:rPr>
            </w:pPr>
          </w:p>
        </w:tc>
      </w:tr>
      <w:tr w:rsidR="00B81021" w:rsidRPr="0050303A" w:rsidTr="006067FC">
        <w:tc>
          <w:tcPr>
            <w:tcW w:w="528"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lastRenderedPageBreak/>
              <w:t>7.</w:t>
            </w:r>
          </w:p>
        </w:tc>
        <w:tc>
          <w:tcPr>
            <w:tcW w:w="1457" w:type="dxa"/>
          </w:tcPr>
          <w:p w:rsidR="00B81021" w:rsidRPr="00F8777F"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t>Amelia</w:t>
            </w:r>
            <w:r>
              <w:rPr>
                <w:rFonts w:ascii="Times New Roman" w:eastAsia="Times New Roman" w:hAnsi="Times New Roman"/>
                <w:color w:val="000000"/>
                <w:sz w:val="24"/>
                <w:szCs w:val="24"/>
                <w:lang w:val="en-US"/>
              </w:rPr>
              <w:t xml:space="preserve"> (2017)</w:t>
            </w:r>
          </w:p>
        </w:tc>
        <w:tc>
          <w:tcPr>
            <w:tcW w:w="2126" w:type="dxa"/>
          </w:tcPr>
          <w:p w:rsidR="00B81021" w:rsidRPr="00F8777F"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t>Analisis Pengaruh DPK, LDR, NPL Dan CAR Terhadap Jumlah Penyaluran Kredit Pada PT. Bank QNB Indonesia, Tbk</w:t>
            </w:r>
          </w:p>
          <w:p w:rsidR="00B81021" w:rsidRPr="00F8777F"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t xml:space="preserve">Periode 2005 </w:t>
            </w:r>
            <w:r>
              <w:rPr>
                <w:rFonts w:ascii="Times New Roman" w:eastAsia="Times New Roman" w:hAnsi="Times New Roman"/>
                <w:color w:val="000000"/>
                <w:sz w:val="24"/>
                <w:szCs w:val="24"/>
                <w:lang w:val="en-US"/>
              </w:rPr>
              <w:t>–</w:t>
            </w:r>
            <w:r w:rsidRPr="00F8777F">
              <w:rPr>
                <w:rFonts w:ascii="Times New Roman" w:eastAsia="Times New Roman" w:hAnsi="Times New Roman"/>
                <w:color w:val="000000"/>
                <w:sz w:val="24"/>
                <w:szCs w:val="24"/>
                <w:lang w:val="en-US"/>
              </w:rPr>
              <w:t xml:space="preserve"> 2014</w:t>
            </w:r>
          </w:p>
        </w:tc>
        <w:tc>
          <w:tcPr>
            <w:tcW w:w="1701" w:type="dxa"/>
          </w:tcPr>
          <w:p w:rsidR="00B81021" w:rsidRPr="00F8777F" w:rsidRDefault="00B81021" w:rsidP="006067FC">
            <w:pPr>
              <w:spacing w:after="0" w:line="240" w:lineRule="auto"/>
              <w:jc w:val="both"/>
              <w:rPr>
                <w:rFonts w:ascii="Times New Roman" w:eastAsia="Times New Roman" w:hAnsi="Times New Roman"/>
                <w:color w:val="000000"/>
                <w:sz w:val="24"/>
                <w:szCs w:val="24"/>
                <w:lang w:val="en-US"/>
              </w:rPr>
            </w:pPr>
            <w:r w:rsidRPr="00F8777F">
              <w:rPr>
                <w:rFonts w:ascii="Times New Roman" w:eastAsia="Times New Roman" w:hAnsi="Times New Roman"/>
                <w:color w:val="000000"/>
                <w:sz w:val="24"/>
                <w:szCs w:val="24"/>
                <w:lang w:val="en-US"/>
              </w:rPr>
              <w:t>DPK, LDR, NPL Dan CAR</w:t>
            </w:r>
            <w:r>
              <w:rPr>
                <w:rFonts w:ascii="Times New Roman" w:eastAsia="Times New Roman" w:hAnsi="Times New Roman"/>
                <w:color w:val="000000"/>
                <w:sz w:val="24"/>
                <w:szCs w:val="24"/>
                <w:lang w:val="en-US"/>
              </w:rPr>
              <w:t xml:space="preserve"> </w:t>
            </w:r>
            <w:r w:rsidRPr="00937648">
              <w:rPr>
                <w:rFonts w:ascii="Times New Roman" w:eastAsia="Times New Roman" w:hAnsi="Times New Roman"/>
                <w:color w:val="000000"/>
                <w:sz w:val="24"/>
                <w:szCs w:val="24"/>
                <w:lang w:val="en-US"/>
              </w:rPr>
              <w:t xml:space="preserve">sebagai variabel independen. </w:t>
            </w:r>
            <w:r>
              <w:rPr>
                <w:rFonts w:ascii="Times New Roman" w:eastAsia="Times New Roman" w:hAnsi="Times New Roman"/>
                <w:color w:val="000000"/>
                <w:sz w:val="24"/>
                <w:szCs w:val="24"/>
                <w:lang w:val="en-US"/>
              </w:rPr>
              <w:t>Penyaluran Kredit</w:t>
            </w:r>
            <w:r w:rsidRPr="00937648">
              <w:rPr>
                <w:rFonts w:ascii="Times New Roman" w:eastAsia="Times New Roman" w:hAnsi="Times New Roman"/>
                <w:color w:val="000000"/>
                <w:sz w:val="24"/>
                <w:szCs w:val="24"/>
                <w:lang w:val="en-US"/>
              </w:rPr>
              <w:t xml:space="preserve"> sebagai Variable Dependen.</w:t>
            </w:r>
          </w:p>
        </w:tc>
        <w:tc>
          <w:tcPr>
            <w:tcW w:w="1210" w:type="dxa"/>
          </w:tcPr>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Alat analisis regresi linier berganda</w:t>
            </w:r>
          </w:p>
          <w:p w:rsidR="00B81021" w:rsidRDefault="00B81021" w:rsidP="006067FC">
            <w:pPr>
              <w:spacing w:after="0" w:line="240" w:lineRule="auto"/>
              <w:jc w:val="both"/>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Dengan uji t dan uji F</w:t>
            </w:r>
          </w:p>
        </w:tc>
        <w:tc>
          <w:tcPr>
            <w:tcW w:w="2935" w:type="dxa"/>
          </w:tcPr>
          <w:p w:rsidR="00B81021"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DPK, LDR, CAR </w:t>
            </w:r>
            <w:r w:rsidRPr="00F8777F">
              <w:rPr>
                <w:rFonts w:ascii="Times New Roman" w:eastAsia="Times New Roman" w:hAnsi="Times New Roman"/>
                <w:color w:val="000000"/>
                <w:sz w:val="24"/>
                <w:szCs w:val="24"/>
                <w:lang w:val="en-US"/>
              </w:rPr>
              <w:t>berpengaruh positif dan signifikanterhadap jumlah penyaluran kredit</w:t>
            </w:r>
            <w:r>
              <w:rPr>
                <w:rFonts w:ascii="Times New Roman" w:eastAsia="Times New Roman" w:hAnsi="Times New Roman"/>
                <w:color w:val="000000"/>
                <w:sz w:val="24"/>
                <w:szCs w:val="24"/>
                <w:lang w:val="en-US"/>
              </w:rPr>
              <w:t>.</w:t>
            </w:r>
          </w:p>
          <w:p w:rsidR="00B81021" w:rsidRPr="00F8777F" w:rsidRDefault="00B81021" w:rsidP="006067FC">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NPL </w:t>
            </w:r>
            <w:r w:rsidRPr="00F8777F">
              <w:rPr>
                <w:rFonts w:ascii="Times New Roman" w:eastAsia="Times New Roman" w:hAnsi="Times New Roman"/>
                <w:color w:val="000000"/>
                <w:sz w:val="24"/>
                <w:szCs w:val="24"/>
                <w:lang w:val="en-US"/>
              </w:rPr>
              <w:t>erpengaruh negatif dan signifikan terhadap jumlah penyaluran kredit</w:t>
            </w:r>
            <w:r>
              <w:rPr>
                <w:rFonts w:ascii="Times New Roman" w:eastAsia="Times New Roman" w:hAnsi="Times New Roman"/>
                <w:color w:val="000000"/>
                <w:sz w:val="24"/>
                <w:szCs w:val="24"/>
                <w:lang w:val="en-US"/>
              </w:rPr>
              <w:t>.</w:t>
            </w:r>
          </w:p>
        </w:tc>
      </w:tr>
    </w:tbl>
    <w:p w:rsidR="00B81021" w:rsidRDefault="00B81021" w:rsidP="00B81021">
      <w:pPr>
        <w:spacing w:after="0" w:line="456" w:lineRule="auto"/>
        <w:ind w:left="360" w:firstLine="720"/>
        <w:jc w:val="both"/>
        <w:rPr>
          <w:rFonts w:ascii="Times New Roman" w:hAnsi="Times New Roman"/>
          <w:sz w:val="24"/>
          <w:szCs w:val="24"/>
          <w:lang w:val="en-US" w:eastAsia="id-ID"/>
        </w:rPr>
      </w:pPr>
    </w:p>
    <w:p w:rsidR="00B81021" w:rsidRDefault="00B81021" w:rsidP="00B81021">
      <w:pPr>
        <w:spacing w:after="0" w:line="456" w:lineRule="auto"/>
        <w:ind w:left="360" w:firstLine="720"/>
        <w:jc w:val="both"/>
        <w:rPr>
          <w:rFonts w:ascii="Times New Roman" w:hAnsi="Times New Roman"/>
          <w:sz w:val="24"/>
          <w:szCs w:val="24"/>
          <w:lang w:val="en-US" w:eastAsia="id-ID"/>
        </w:rPr>
      </w:pPr>
      <w:r>
        <w:rPr>
          <w:rFonts w:ascii="Times New Roman" w:hAnsi="Times New Roman"/>
          <w:sz w:val="24"/>
          <w:szCs w:val="24"/>
          <w:lang w:val="en-US" w:eastAsia="id-ID"/>
        </w:rPr>
        <w:t xml:space="preserve">Penelitian ini mengacu pada penelitian dari Roheny </w:t>
      </w:r>
      <w:r w:rsidRPr="0012484E">
        <w:rPr>
          <w:rFonts w:ascii="Times New Roman" w:hAnsi="Times New Roman"/>
          <w:sz w:val="24"/>
          <w:szCs w:val="24"/>
          <w:lang w:val="en-US" w:eastAsia="id-ID"/>
        </w:rPr>
        <w:t>(201</w:t>
      </w:r>
      <w:r>
        <w:rPr>
          <w:rFonts w:ascii="Times New Roman" w:hAnsi="Times New Roman"/>
          <w:sz w:val="24"/>
          <w:szCs w:val="24"/>
          <w:lang w:val="en-US" w:eastAsia="id-ID"/>
        </w:rPr>
        <w:t>2</w:t>
      </w:r>
      <w:r w:rsidRPr="0012484E">
        <w:rPr>
          <w:rFonts w:ascii="Times New Roman" w:hAnsi="Times New Roman"/>
          <w:sz w:val="24"/>
          <w:szCs w:val="24"/>
          <w:lang w:val="en-US" w:eastAsia="id-ID"/>
        </w:rPr>
        <w:t>)</w:t>
      </w:r>
      <w:r>
        <w:rPr>
          <w:rFonts w:ascii="Times New Roman" w:hAnsi="Times New Roman"/>
          <w:sz w:val="24"/>
          <w:szCs w:val="24"/>
          <w:lang w:val="en-US" w:eastAsia="id-ID"/>
        </w:rPr>
        <w:t xml:space="preserve"> dengan </w:t>
      </w:r>
      <w:r>
        <w:rPr>
          <w:rFonts w:ascii="Times New Roman" w:hAnsi="Times New Roman"/>
          <w:sz w:val="24"/>
          <w:szCs w:val="24"/>
          <w:lang w:eastAsia="id-ID"/>
        </w:rPr>
        <w:t>Perbedaan</w:t>
      </w:r>
      <w:r>
        <w:rPr>
          <w:rFonts w:ascii="Times New Roman" w:hAnsi="Times New Roman"/>
          <w:sz w:val="24"/>
          <w:szCs w:val="24"/>
          <w:lang w:val="en-US" w:eastAsia="id-ID"/>
        </w:rPr>
        <w:t xml:space="preserve"> periode penelitian pada tahun 2012-2015, sedangkan dalam penelitian ini pada tahun 2016-2019 dan </w:t>
      </w:r>
      <w:r w:rsidRPr="00937648">
        <w:rPr>
          <w:rFonts w:ascii="Times New Roman" w:hAnsi="Times New Roman"/>
          <w:sz w:val="24"/>
          <w:szCs w:val="24"/>
          <w:lang w:eastAsia="id-ID"/>
        </w:rPr>
        <w:t xml:space="preserve">mencoba menambahkan variabel </w:t>
      </w:r>
      <w:r>
        <w:rPr>
          <w:rFonts w:ascii="Times New Roman" w:hAnsi="Times New Roman"/>
          <w:sz w:val="24"/>
          <w:szCs w:val="24"/>
          <w:lang w:val="en-US" w:eastAsia="id-ID"/>
        </w:rPr>
        <w:t>Dana Pihak Ketiga (DPK)</w:t>
      </w:r>
      <w:r>
        <w:rPr>
          <w:rFonts w:ascii="Times New Roman" w:hAnsi="Times New Roman"/>
          <w:sz w:val="24"/>
          <w:szCs w:val="24"/>
          <w:lang w:eastAsia="id-ID"/>
        </w:rPr>
        <w:t xml:space="preserve"> sebagai variabel independen</w:t>
      </w:r>
      <w:r>
        <w:rPr>
          <w:rFonts w:ascii="Times New Roman" w:hAnsi="Times New Roman"/>
          <w:sz w:val="24"/>
          <w:szCs w:val="24"/>
          <w:lang w:val="en-US" w:eastAsia="id-ID"/>
        </w:rPr>
        <w:t>. A</w:t>
      </w:r>
      <w:r>
        <w:rPr>
          <w:rFonts w:ascii="Times New Roman" w:hAnsi="Times New Roman"/>
          <w:sz w:val="24"/>
          <w:szCs w:val="24"/>
          <w:lang w:val="en-US"/>
        </w:rPr>
        <w:t xml:space="preserve">lasan memilih penambahan variabel </w:t>
      </w:r>
      <w:r>
        <w:rPr>
          <w:rFonts w:ascii="Times New Roman" w:hAnsi="Times New Roman"/>
          <w:sz w:val="24"/>
          <w:szCs w:val="24"/>
          <w:lang w:val="en-US" w:eastAsia="id-ID"/>
        </w:rPr>
        <w:t>Dana Pihak Ketiga (DPK)</w:t>
      </w:r>
      <w:r>
        <w:rPr>
          <w:rFonts w:ascii="Times New Roman" w:hAnsi="Times New Roman"/>
          <w:sz w:val="24"/>
          <w:szCs w:val="24"/>
          <w:lang w:val="en-US"/>
        </w:rPr>
        <w:t xml:space="preserve"> bahwa pertambahan jumlah </w:t>
      </w:r>
      <w:r>
        <w:rPr>
          <w:rFonts w:ascii="Times New Roman" w:hAnsi="Times New Roman"/>
          <w:sz w:val="24"/>
          <w:szCs w:val="24"/>
          <w:lang w:val="en-US" w:eastAsia="id-ID"/>
        </w:rPr>
        <w:t>Dana Pihak Ketiga (DPK)</w:t>
      </w:r>
      <w:r>
        <w:rPr>
          <w:rFonts w:ascii="Times New Roman" w:hAnsi="Times New Roman"/>
          <w:sz w:val="24"/>
          <w:szCs w:val="24"/>
          <w:lang w:val="en-US"/>
        </w:rPr>
        <w:t xml:space="preserve"> akan menambah kemampuan dana yang dapat dijadikan kredit oleh bank. Selain itu simpanan masyarakat yang terdiri dari giro, deposito dan tabungan berpengaruh terhadap besar kecilnya penyaluran kredit. Oleh karena itu semakin besar simpanan masyarakat maka akan semakin besar penyaluran kredit yang dapat disalurkan. </w:t>
      </w:r>
    </w:p>
    <w:p w:rsidR="00B81021" w:rsidRDefault="00B81021" w:rsidP="00B81021">
      <w:pPr>
        <w:spacing w:after="0" w:line="480" w:lineRule="auto"/>
        <w:ind w:left="360" w:firstLine="720"/>
        <w:jc w:val="both"/>
        <w:rPr>
          <w:rFonts w:ascii="Times New Roman" w:hAnsi="Times New Roman"/>
          <w:sz w:val="24"/>
          <w:szCs w:val="24"/>
          <w:lang w:val="en-US" w:eastAsia="id-ID"/>
        </w:rPr>
      </w:pPr>
    </w:p>
    <w:p w:rsidR="00B81021" w:rsidRDefault="00B81021" w:rsidP="00B81021">
      <w:pPr>
        <w:spacing w:after="0" w:line="480" w:lineRule="auto"/>
        <w:ind w:left="360" w:firstLine="720"/>
        <w:jc w:val="both"/>
        <w:rPr>
          <w:rFonts w:ascii="Times New Roman" w:hAnsi="Times New Roman"/>
          <w:sz w:val="24"/>
          <w:szCs w:val="24"/>
          <w:lang w:val="en-US" w:eastAsia="id-ID"/>
        </w:rPr>
      </w:pPr>
    </w:p>
    <w:p w:rsidR="00B81021" w:rsidRDefault="00B81021" w:rsidP="00B81021">
      <w:pPr>
        <w:spacing w:after="0" w:line="480" w:lineRule="auto"/>
        <w:ind w:left="360" w:firstLine="720"/>
        <w:jc w:val="both"/>
        <w:rPr>
          <w:rFonts w:ascii="Times New Roman" w:hAnsi="Times New Roman"/>
          <w:sz w:val="24"/>
          <w:szCs w:val="24"/>
          <w:lang w:val="en-US" w:eastAsia="id-ID"/>
        </w:rPr>
      </w:pPr>
    </w:p>
    <w:p w:rsidR="00B81021" w:rsidRDefault="00B81021" w:rsidP="00B81021">
      <w:pPr>
        <w:spacing w:after="0" w:line="480" w:lineRule="auto"/>
        <w:ind w:left="360" w:firstLine="720"/>
        <w:jc w:val="both"/>
        <w:rPr>
          <w:rFonts w:ascii="Times New Roman" w:hAnsi="Times New Roman"/>
          <w:sz w:val="24"/>
          <w:szCs w:val="24"/>
          <w:lang w:val="en-US" w:eastAsia="id-ID"/>
        </w:rPr>
      </w:pPr>
    </w:p>
    <w:p w:rsidR="00B81021" w:rsidRDefault="00B81021" w:rsidP="00B81021">
      <w:pPr>
        <w:spacing w:after="0" w:line="480" w:lineRule="auto"/>
        <w:ind w:left="360" w:firstLine="720"/>
        <w:jc w:val="both"/>
        <w:rPr>
          <w:rFonts w:ascii="Times New Roman" w:hAnsi="Times New Roman"/>
          <w:sz w:val="24"/>
          <w:szCs w:val="24"/>
          <w:lang w:val="en-US" w:eastAsia="id-ID"/>
        </w:rPr>
      </w:pPr>
    </w:p>
    <w:p w:rsidR="00B81021" w:rsidRDefault="00B81021" w:rsidP="00B81021">
      <w:pPr>
        <w:spacing w:after="0" w:line="480" w:lineRule="auto"/>
        <w:ind w:left="360" w:firstLine="720"/>
        <w:jc w:val="both"/>
        <w:rPr>
          <w:rFonts w:ascii="Times New Roman" w:hAnsi="Times New Roman"/>
          <w:sz w:val="24"/>
          <w:szCs w:val="24"/>
          <w:lang w:val="en-US" w:eastAsia="id-ID"/>
        </w:rPr>
      </w:pPr>
    </w:p>
    <w:p w:rsidR="00B81021" w:rsidRDefault="00B81021" w:rsidP="00B81021">
      <w:pPr>
        <w:spacing w:after="0" w:line="480" w:lineRule="auto"/>
        <w:ind w:left="360" w:firstLine="720"/>
        <w:jc w:val="both"/>
        <w:rPr>
          <w:rFonts w:ascii="Times New Roman" w:hAnsi="Times New Roman"/>
          <w:sz w:val="24"/>
          <w:szCs w:val="24"/>
          <w:lang w:val="en-US" w:eastAsia="id-ID"/>
        </w:rPr>
      </w:pPr>
    </w:p>
    <w:p w:rsidR="00B81021" w:rsidRDefault="00B81021" w:rsidP="00B81021">
      <w:pPr>
        <w:spacing w:after="0" w:line="480" w:lineRule="auto"/>
        <w:ind w:left="360" w:firstLine="720"/>
        <w:jc w:val="both"/>
        <w:rPr>
          <w:rFonts w:ascii="Times New Roman" w:hAnsi="Times New Roman"/>
          <w:sz w:val="24"/>
          <w:szCs w:val="24"/>
          <w:lang w:val="en-US" w:eastAsia="id-ID"/>
        </w:rPr>
      </w:pPr>
    </w:p>
    <w:p w:rsidR="00B81021" w:rsidRDefault="00B81021" w:rsidP="00B81021">
      <w:pPr>
        <w:pStyle w:val="ListParagraph"/>
        <w:numPr>
          <w:ilvl w:val="0"/>
          <w:numId w:val="20"/>
        </w:numPr>
        <w:spacing w:line="456" w:lineRule="auto"/>
        <w:jc w:val="both"/>
        <w:rPr>
          <w:b/>
          <w:lang w:eastAsia="id-ID"/>
        </w:rPr>
      </w:pPr>
      <w:r>
        <w:rPr>
          <w:b/>
          <w:lang w:eastAsia="id-ID"/>
        </w:rPr>
        <w:t>Kerangka Penelitian</w:t>
      </w:r>
    </w:p>
    <w:p w:rsidR="00B81021" w:rsidRPr="001A60DD" w:rsidRDefault="00B81021" w:rsidP="00B81021">
      <w:pPr>
        <w:spacing w:line="456" w:lineRule="auto"/>
        <w:ind w:left="567" w:firstLine="567"/>
        <w:jc w:val="both"/>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59264" behindDoc="0" locked="0" layoutInCell="1" allowOverlap="1">
                <wp:simplePos x="0" y="0"/>
                <wp:positionH relativeFrom="column">
                  <wp:posOffset>-240030</wp:posOffset>
                </wp:positionH>
                <wp:positionV relativeFrom="paragraph">
                  <wp:posOffset>694055</wp:posOffset>
                </wp:positionV>
                <wp:extent cx="2229485" cy="476250"/>
                <wp:effectExtent l="9525" t="9525" r="889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476250"/>
                        </a:xfrm>
                        <a:prstGeom prst="rect">
                          <a:avLst/>
                        </a:prstGeom>
                        <a:solidFill>
                          <a:srgbClr val="FFFFFF"/>
                        </a:solidFill>
                        <a:ln w="9525">
                          <a:solidFill>
                            <a:srgbClr val="000000"/>
                          </a:solidFill>
                          <a:miter lim="800000"/>
                          <a:headEnd/>
                          <a:tailEnd/>
                        </a:ln>
                      </wps:spPr>
                      <wps:txbx>
                        <w:txbxContent>
                          <w:p w:rsidR="00B81021" w:rsidRPr="00C179DA" w:rsidRDefault="00B81021" w:rsidP="00B81021">
                            <w:pPr>
                              <w:spacing w:after="0"/>
                              <w:jc w:val="center"/>
                              <w:rPr>
                                <w:rFonts w:ascii="Times New Roman" w:hAnsi="Times New Roman"/>
                                <w:sz w:val="24"/>
                                <w:lang w:val="en-US"/>
                              </w:rPr>
                            </w:pPr>
                            <w:r w:rsidRPr="009B4626">
                              <w:rPr>
                                <w:rFonts w:ascii="Times New Roman" w:eastAsia="Times New Roman" w:hAnsi="Times New Roman"/>
                                <w:i/>
                                <w:color w:val="000000"/>
                                <w:sz w:val="24"/>
                                <w:szCs w:val="24"/>
                                <w:lang w:val="sv-SE"/>
                              </w:rPr>
                              <w:t>Capital Adequancy Ratio</w:t>
                            </w:r>
                            <w:r>
                              <w:rPr>
                                <w:rFonts w:ascii="Times New Roman" w:hAnsi="Times New Roman"/>
                                <w:sz w:val="24"/>
                                <w:lang w:val="en-US"/>
                              </w:rPr>
                              <w:t xml:space="preserve"> (X</w:t>
                            </w:r>
                            <w:r w:rsidRPr="0069242F">
                              <w:rPr>
                                <w:rFonts w:ascii="Times New Roman" w:hAnsi="Times New Roman"/>
                                <w:sz w:val="24"/>
                                <w:vertAlign w:val="subscript"/>
                                <w:lang w:val="en-US"/>
                              </w:rPr>
                              <w:t>1</w:t>
                            </w:r>
                            <w:r>
                              <w:rPr>
                                <w:rFonts w:ascii="Times New Roman" w:hAnsi="Times New Roman"/>
                                <w:sz w:val="24"/>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9pt;margin-top:54.65pt;width:175.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wmKgIAAFAEAAAOAAAAZHJzL2Uyb0RvYy54bWysVNtu2zAMfR+wfxD0vjgxkrYx4hRdugwD&#10;ugvQ7gNoWY6FyaImKbGzrx8lp1nQbS/D/CCIInVEnkN6dTt0mh2k8wpNyWeTKWfSCKyV2ZX869P2&#10;zQ1nPoCpQaORJT9Kz2/Xr1+telvIHFvUtXSMQIwvelvyNgRbZJkXrezAT9BKQ84GXQeBTLfLagc9&#10;oXc6y6fTq6xHV1uHQnpPp/ejk68TftNIET43jZeB6ZJTbiGtLq1VXLP1CoqdA9sqcUoD/iGLDpSh&#10;R89Q9xCA7Z36DapTwqHHJkwEdhk2jRIy1UDVzKYvqnlswcpUC5Hj7Zkm//9gxafDF8dUXfIlZwY6&#10;kuhJDoG9xYEtIzu99QUFPVoKCwMdk8qpUm8fUHzzzOCmBbOTd85h30qoKbtZvJldXB1xfASp+o9Y&#10;0zOwD5iAhsZ1kToigxE6qXQ8KxNTEXSY5/lyfrPgTJBvfn2VL5J0GRTPt63z4b3EjsVNyR0pn9Dh&#10;8OBDzAaK55D4mEet6q3SOhluV220YwegLtmmLxXwIkwb1hNPi3wxEvBXiGn6/gTRqUDtrlVX8ptz&#10;EBSRtnemTs0YQOlxTylrc+IxUjeSGIZqOOlSYX0kRh2ObU1jSJsW3Q/Oemrpkvvve3CSM/3BkCrL&#10;2XweZyAZ88V1Toa79FSXHjCCoEoeOBu3mzDOzd46tWvppbEPDN6Rko1KJEfJx6xOeVPbJu5PIxbn&#10;4tJOUb9+BOufAAAA//8DAFBLAwQUAAYACAAAACEASIZxfuAAAAALAQAADwAAAGRycy9kb3ducmV2&#10;LnhtbEyPQU/DMAyF70j8h8hIXNCWjkxbV5pOCAkENxgIrlnrtRWJU5KsK/8ec4Kb7ff0/L1yOzkr&#10;Rgyx96RhMc9AINW+6anV8PZ6P8tBxGSoMdYTavjGCNvq/Kw0ReNP9ILjLrWCQygWRkOX0lBIGesO&#10;nYlzPyCxdvDBmcRraGUTzInDnZXXWbaSzvTEHzoz4F2H9efu6DTky8fxIz6p5/d6dbCbdLUeH76C&#10;1pcX0+0NiIRT+jPDLz6jQ8VMe3+kJgqrYabWjJ5YyDYKBDvUQvGw50u+VCCrUv7vUP0AAAD//wMA&#10;UEsBAi0AFAAGAAgAAAAhALaDOJL+AAAA4QEAABMAAAAAAAAAAAAAAAAAAAAAAFtDb250ZW50X1R5&#10;cGVzXS54bWxQSwECLQAUAAYACAAAACEAOP0h/9YAAACUAQAACwAAAAAAAAAAAAAAAAAvAQAAX3Jl&#10;bHMvLnJlbHNQSwECLQAUAAYACAAAACEAxNdcJioCAABQBAAADgAAAAAAAAAAAAAAAAAuAgAAZHJz&#10;L2Uyb0RvYy54bWxQSwECLQAUAAYACAAAACEASIZxfuAAAAALAQAADwAAAAAAAAAAAAAAAACEBAAA&#10;ZHJzL2Rvd25yZXYueG1sUEsFBgAAAAAEAAQA8wAAAJEFAAAAAA==&#10;">
                <v:textbox>
                  <w:txbxContent>
                    <w:p w:rsidR="00B81021" w:rsidRPr="00C179DA" w:rsidRDefault="00B81021" w:rsidP="00B81021">
                      <w:pPr>
                        <w:spacing w:after="0"/>
                        <w:jc w:val="center"/>
                        <w:rPr>
                          <w:rFonts w:ascii="Times New Roman" w:hAnsi="Times New Roman"/>
                          <w:sz w:val="24"/>
                          <w:lang w:val="en-US"/>
                        </w:rPr>
                      </w:pPr>
                      <w:r w:rsidRPr="009B4626">
                        <w:rPr>
                          <w:rFonts w:ascii="Times New Roman" w:eastAsia="Times New Roman" w:hAnsi="Times New Roman"/>
                          <w:i/>
                          <w:color w:val="000000"/>
                          <w:sz w:val="24"/>
                          <w:szCs w:val="24"/>
                          <w:lang w:val="sv-SE"/>
                        </w:rPr>
                        <w:t>Capital Adequancy Ratio</w:t>
                      </w:r>
                      <w:r>
                        <w:rPr>
                          <w:rFonts w:ascii="Times New Roman" w:hAnsi="Times New Roman"/>
                          <w:sz w:val="24"/>
                          <w:lang w:val="en-US"/>
                        </w:rPr>
                        <w:t xml:space="preserve"> (X</w:t>
                      </w:r>
                      <w:r w:rsidRPr="0069242F">
                        <w:rPr>
                          <w:rFonts w:ascii="Times New Roman" w:hAnsi="Times New Roman"/>
                          <w:sz w:val="24"/>
                          <w:vertAlign w:val="subscript"/>
                          <w:lang w:val="en-US"/>
                        </w:rPr>
                        <w:t>1</w:t>
                      </w:r>
                      <w:r>
                        <w:rPr>
                          <w:rFonts w:ascii="Times New Roman" w:hAnsi="Times New Roman"/>
                          <w:sz w:val="24"/>
                          <w:lang w:val="en-US"/>
                        </w:rPr>
                        <w:t>)</w:t>
                      </w:r>
                    </w:p>
                  </w:txbxContent>
                </v:textbox>
              </v:shape>
            </w:pict>
          </mc:Fallback>
        </mc:AlternateContent>
      </w:r>
      <w:r w:rsidRPr="001A60DD">
        <w:rPr>
          <w:rFonts w:ascii="Times New Roman" w:hAnsi="Times New Roman"/>
          <w:sz w:val="24"/>
        </w:rPr>
        <w:t>Berdasarkan tinjauan pustaka dan penelitian terdahulu, maka dapat disusun kerangka pemikiran sebagai berikut:</w:t>
      </w:r>
    </w:p>
    <w:p w:rsidR="00B81021" w:rsidRPr="001A60DD" w:rsidRDefault="00B81021" w:rsidP="00B81021">
      <w:pPr>
        <w:spacing w:line="480" w:lineRule="auto"/>
        <w:ind w:firstLine="1134"/>
        <w:jc w:val="both"/>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64384" behindDoc="0" locked="0" layoutInCell="1" allowOverlap="1">
                <wp:simplePos x="0" y="0"/>
                <wp:positionH relativeFrom="column">
                  <wp:posOffset>1983105</wp:posOffset>
                </wp:positionH>
                <wp:positionV relativeFrom="paragraph">
                  <wp:posOffset>229235</wp:posOffset>
                </wp:positionV>
                <wp:extent cx="1371600" cy="828675"/>
                <wp:effectExtent l="13335" t="13970" r="43815" b="527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828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75F0F" id="_x0000_t32" coordsize="21600,21600" o:spt="32" o:oned="t" path="m,l21600,21600e" filled="f">
                <v:path arrowok="t" fillok="f" o:connecttype="none"/>
                <o:lock v:ext="edit" shapetype="t"/>
              </v:shapetype>
              <v:shape id="Straight Arrow Connector 8" o:spid="_x0000_s1026" type="#_x0000_t32" style="position:absolute;margin-left:156.15pt;margin-top:18.05pt;width:108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0PwIAAHEEAAAOAAAAZHJzL2Uyb0RvYy54bWysVF1v2yAUfZ+0/4B4T22nSZpadarKTvbS&#10;bZXa/QACOEbDXAQ0TjTtv+9CnGzdXqZpfsAXcz/OPffgu/tDr8leOq/AVLS4yimRhoNQZlfRLy+b&#10;yZISH5gRTIORFT1KT+9X79/dDbaUU+hAC+kIJjG+HGxFuxBsmWWed7Jn/gqsNHjYgutZwK3bZcKx&#10;AbP3Opvm+SIbwAnrgEvv8WtzOqSrlL9tJQ+f29bLQHRFEVtIq0vrNq7Z6o6VO8dsp/gIg/0Dip4p&#10;g0UvqRoWGHl16o9UveIOPLThikOfQdsqLlMP2E2R/9bNc8esTL0gOd5eaPL/Ly3/tH9yRImK4qAM&#10;63FEz8ExtesCeXAOBlKDMUgjOLKMbA3WlxhUmycX++UH82wfgX/1xEDdMbOTCfXL0WKqIkZkb0Li&#10;xlusuR0+gkAf9hogUXdoXR9TIinkkCZ0vExIHgLh+LG4vikWOQ6S49lyulzczFMJVp6jrfPhg4Se&#10;RKOifmzm0kWRarH9ow8RGyvPAbG0gY3SOmlCGzJU9HY+nacAD1qJeBjdvNtta+3InkVVpWdE8cbN&#10;wasRKVknmViPdmBKo01CYig4hZxpSWO1XgpKtMSLFK0TPG1iRewfAY/WSVjfbvPb9XK9nE1m08V6&#10;MsubZvKwqWeTxaa4mTfXTV03xfcIvpiVnRJCmoj/LPJi9nciGq/bSZ4XmV+Iyt5mT4wi2PM7gU4C&#10;iDM/qWcL4vjkYndRC6jr5DzewXhxft0nr59/itUPAAAA//8DAFBLAwQUAAYACAAAACEAhYbc4OAA&#10;AAAKAQAADwAAAGRycy9kb3ducmV2LnhtbEyPy07DMBBF90j8gzVI7KiTVFglxKmACpENSLQIsXTj&#10;IbaI7Sh225Sv73QFu3kc3TlTLSfXsz2O0QYvIZ9lwNC3QVvfSfjYPN8sgMWkvFZ98CjhiBGW9eVF&#10;pUodDv4d9+vUMQrxsVQSTEpDyXlsDToVZ2FAT7vvMDqVqB07rkd1oHDX8yLLBHfKerpg1IBPBtuf&#10;9c5JSKuvoxGf7eOdfdu8vAr72zTNSsrrq+nhHljCKf3BcNYndajJaRt2XkfWS5jnxZxQKkQOjIDb&#10;YkGDLZFCCOB1xf+/UJ8AAAD//wMAUEsBAi0AFAAGAAgAAAAhALaDOJL+AAAA4QEAABMAAAAAAAAA&#10;AAAAAAAAAAAAAFtDb250ZW50X1R5cGVzXS54bWxQSwECLQAUAAYACAAAACEAOP0h/9YAAACUAQAA&#10;CwAAAAAAAAAAAAAAAAAvAQAAX3JlbHMvLnJlbHNQSwECLQAUAAYACAAAACEART6yND8CAABxBAAA&#10;DgAAAAAAAAAAAAAAAAAuAgAAZHJzL2Uyb0RvYy54bWxQSwECLQAUAAYACAAAACEAhYbc4OAAAAAK&#10;AQAADwAAAAAAAAAAAAAAAACZBAAAZHJzL2Rvd25yZXYueG1sUEsFBgAAAAAEAAQA8wAAAKYFAAAA&#10;AA==&#10;">
                <v:stroke endarrow="block"/>
              </v:shape>
            </w:pict>
          </mc:Fallback>
        </mc:AlternateContent>
      </w:r>
    </w:p>
    <w:p w:rsidR="00B81021" w:rsidRPr="001A60DD" w:rsidRDefault="00B81021" w:rsidP="00B81021">
      <w:pPr>
        <w:spacing w:line="480" w:lineRule="auto"/>
        <w:ind w:firstLine="1134"/>
        <w:jc w:val="both"/>
        <w:rPr>
          <w:rFonts w:ascii="Times New Roman" w:hAnsi="Times New Roman"/>
          <w:sz w:val="24"/>
        </w:rPr>
      </w:pPr>
      <w:r>
        <w:rPr>
          <w:rFonts w:ascii="Times New Roman" w:hAnsi="Times New Roman"/>
          <w:noProof/>
          <w:sz w:val="24"/>
          <w:lang w:val="en-US"/>
        </w:rPr>
        <mc:AlternateContent>
          <mc:Choice Requires="wps">
            <w:drawing>
              <wp:anchor distT="0" distB="0" distL="114300" distR="114300" simplePos="0" relativeHeight="251662336" behindDoc="0" locked="0" layoutInCell="1" allowOverlap="1">
                <wp:simplePos x="0" y="0"/>
                <wp:positionH relativeFrom="column">
                  <wp:posOffset>3354705</wp:posOffset>
                </wp:positionH>
                <wp:positionV relativeFrom="paragraph">
                  <wp:posOffset>123190</wp:posOffset>
                </wp:positionV>
                <wp:extent cx="1758315" cy="981710"/>
                <wp:effectExtent l="13335" t="13970" r="9525" b="1397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315" cy="981710"/>
                        </a:xfrm>
                        <a:prstGeom prst="ellipse">
                          <a:avLst/>
                        </a:prstGeom>
                        <a:solidFill>
                          <a:srgbClr val="FFFFFF"/>
                        </a:solidFill>
                        <a:ln w="9525">
                          <a:solidFill>
                            <a:srgbClr val="000000"/>
                          </a:solidFill>
                          <a:round/>
                          <a:headEnd/>
                          <a:tailEnd/>
                        </a:ln>
                      </wps:spPr>
                      <wps:txbx>
                        <w:txbxContent>
                          <w:p w:rsidR="00B81021" w:rsidRPr="00C179DA" w:rsidRDefault="00B81021" w:rsidP="00B81021">
                            <w:pPr>
                              <w:spacing w:after="0"/>
                              <w:jc w:val="center"/>
                              <w:rPr>
                                <w:rFonts w:ascii="Times New Roman" w:hAnsi="Times New Roman"/>
                                <w:sz w:val="24"/>
                                <w:lang w:val="en-US"/>
                              </w:rPr>
                            </w:pPr>
                            <w:r>
                              <w:rPr>
                                <w:rFonts w:ascii="Times New Roman" w:hAnsi="Times New Roman"/>
                                <w:sz w:val="24"/>
                                <w:lang w:val="en-US"/>
                              </w:rPr>
                              <w:t>Penyaluran Kredit (Y)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7" o:spid="_x0000_s1027" style="position:absolute;left:0;text-align:left;margin-left:264.15pt;margin-top:9.7pt;width:138.45pt;height:7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lIQIAAD8EAAAOAAAAZHJzL2Uyb0RvYy54bWysU8Fu2zAMvQ/YPwi6L46zZEmNOEWRLsOA&#10;ri3Q7QNkWY6FyaJGKXGyrx8lp2m67TTMB4E0qSe+R3J5fegM2yv0GmzJ89GYM2Ul1NpuS/7t6+bd&#10;gjMfhK2FAatKflSeX6/evln2rlATaMHUChmBWF/0ruRtCK7IMi9b1Qk/AqcsBRvATgRycZvVKHpC&#10;70w2GY8/ZD1g7RCk8p7+3g5Bvkr4TaNkeGgarwIzJafaQjoxnVU8s9VSFFsUrtXyVIb4hyo6oS09&#10;eoa6FUGwHeo/oDotETw0YSShy6BptFSJA7HJx7+xeWqFU4kLiePdWSb//2Dl/f4Rma5LPufMio5a&#10;9LAXhs2jMr3zBSU8uUeM3Ly7A/ndMwvrVtitukGEvlWipnrymJ+9uhAdT1dZ1X+BmoDFLkAS6dBg&#10;FwGJPjukXhzPvVCHwCT9zOezxft8xpmk2NUin+epWZkonm879OGTgo5Fo+TKGO18lEsUYn/nQyxI&#10;FM9ZiQAYXW+0McnBbbU2yIhtyTfpSxyI52WasaynAmaTWUJ+FfOXEOP0/Q0CYWfrNGhRrI8nOwht&#10;BpuqNPakXhRsED4cqkNqTJI2illBfSQ5EYYppq0jowX8yVlPE1xy/2MnUHFmPltqyVU+ncaRT850&#10;Np+Qg5eR6jIirCSokgfOBnMdhjXZOdTbll7KkwAWbqiNjU7yvlR1Kp+mNKl+2qi4Bpd+ynrZ+9Uv&#10;AAAA//8DAFBLAwQUAAYACAAAACEAmNY95t8AAAAKAQAADwAAAGRycy9kb3ducmV2LnhtbEyPwU6D&#10;QBCG7ya+w2ZMvNmlUCoiS9PYmOjBg9jet+wUSNlZwm4pvr3jSY8z/5d/vik2s+3FhKPvHClYLiIQ&#10;SLUzHTUK9l+vDxkIHzQZ3TtCBd/oYVPe3hQ6N+5KnzhVoRFcQj7XCtoQhlxKX7dotV+4AYmzkxut&#10;DjyOjTSjvnK57WUcRWtpdUd8odUDvrRYn6uLVbBrttV6kklIk9PuLaTnw8d7slTq/m7ePoMIOIc/&#10;GH71WR1Kdjq6CxkvegVpnCWMcvC0AsFAFqUxiCMvHlcRyLKQ/18ofwAAAP//AwBQSwECLQAUAAYA&#10;CAAAACEAtoM4kv4AAADhAQAAEwAAAAAAAAAAAAAAAAAAAAAAW0NvbnRlbnRfVHlwZXNdLnhtbFBL&#10;AQItABQABgAIAAAAIQA4/SH/1gAAAJQBAAALAAAAAAAAAAAAAAAAAC8BAABfcmVscy8ucmVsc1BL&#10;AQItABQABgAIAAAAIQB86/zlIQIAAD8EAAAOAAAAAAAAAAAAAAAAAC4CAABkcnMvZTJvRG9jLnht&#10;bFBLAQItABQABgAIAAAAIQCY1j3m3wAAAAoBAAAPAAAAAAAAAAAAAAAAAHsEAABkcnMvZG93bnJl&#10;di54bWxQSwUGAAAAAAQABADzAAAAhwUAAAAA&#10;">
                <v:textbox>
                  <w:txbxContent>
                    <w:p w:rsidR="00B81021" w:rsidRPr="00C179DA" w:rsidRDefault="00B81021" w:rsidP="00B81021">
                      <w:pPr>
                        <w:spacing w:after="0"/>
                        <w:jc w:val="center"/>
                        <w:rPr>
                          <w:rFonts w:ascii="Times New Roman" w:hAnsi="Times New Roman"/>
                          <w:sz w:val="24"/>
                          <w:lang w:val="en-US"/>
                        </w:rPr>
                      </w:pPr>
                      <w:r>
                        <w:rPr>
                          <w:rFonts w:ascii="Times New Roman" w:hAnsi="Times New Roman"/>
                          <w:sz w:val="24"/>
                          <w:lang w:val="en-US"/>
                        </w:rPr>
                        <w:t>Penyaluran Kredit (Y)</w:t>
                      </w:r>
                    </w:p>
                  </w:txbxContent>
                </v:textbox>
              </v:oval>
            </w:pict>
          </mc:Fallback>
        </mc:AlternateContent>
      </w:r>
      <w:r>
        <w:rPr>
          <w:rFonts w:ascii="Times New Roman" w:hAnsi="Times New Roman"/>
          <w:noProof/>
          <w:sz w:val="24"/>
          <w:lang w:val="en-US"/>
        </w:rPr>
        <mc:AlternateContent>
          <mc:Choice Requires="wps">
            <w:drawing>
              <wp:anchor distT="0" distB="0" distL="114300" distR="114300" simplePos="0" relativeHeight="251663360" behindDoc="0" locked="0" layoutInCell="1" allowOverlap="1">
                <wp:simplePos x="0" y="0"/>
                <wp:positionH relativeFrom="column">
                  <wp:posOffset>1998980</wp:posOffset>
                </wp:positionH>
                <wp:positionV relativeFrom="paragraph">
                  <wp:posOffset>337820</wp:posOffset>
                </wp:positionV>
                <wp:extent cx="1355725" cy="242570"/>
                <wp:effectExtent l="10160" t="9525" r="24765" b="622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725"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ABA41" id="Straight Arrow Connector 6" o:spid="_x0000_s1026" type="#_x0000_t32" style="position:absolute;margin-left:157.4pt;margin-top:26.6pt;width:106.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APwIAAHEEAAAOAAAAZHJzL2Uyb0RvYy54bWysVE1v2zAMvQ/YfxB0Tx2nTtoacYrCTnbp&#10;1gLtfoAiybEwWRQkJU4w7L+PUj62dpdhmA8yZYrk4+OT5/f7XpOddF6BqWh+NaZEGg5CmU1Fv76u&#10;RreU+MCMYBqMrOhBenq/+PhhPthSTqADLaQjmMT4crAV7UKwZZZ53sme+Suw0qCzBdezgFu3yYRj&#10;A2bvdTYZj2fZAE5YB1x6j1+bo5MuUv62lTw8ta2XgeiKIraQVpfWdVyzxZyVG8dsp/gJBvsHFD1T&#10;BoteUjUsMLJ16o9UveIOPLThikOfQdsqLlMP2E0+ftfNS8esTL0gOd5eaPL/Ly3/snt2RImKzigx&#10;rMcRvQTH1KYL5ME5GEgNxiCN4MgssjVYX2JQbZ5d7JfvzYt9BP7NEwN1x8xGJtSvB4up8hiRvQmJ&#10;G2+x5nr4DALPsG2ARN2+dX1MiaSQfZrQ4TIhuQ+E48f8ejq9mUwp4eibFJPpTRphxspztHU+fJLQ&#10;k2hU1J+auXSRp1ps9+hDxMbKc0AsbWCltE6a0IYMFb2bYrHo8aCViM60cZt1rR3Zsaiq9KRG3x1z&#10;sDUiJeskE8uTHZjSaJOQGApOIWda0litl4ISLfEiResIT5tYEftHwCfrKKzvd+O75e3ythgVk9ly&#10;VIybZvSwqovRbJXfTJvrpq6b/EcEnxdlp4SQJuI/izwv/k5Ep+t2lOdF5heisrfZE6MI9vxOoJMA&#10;4syP6lmDODy72F3UAuo6HT7dwXhxft+nU7/+FIufAAAA//8DAFBLAwQUAAYACAAAACEAATHpxeIA&#10;AAAJAQAADwAAAGRycy9kb3ducmV2LnhtbEyPzU7DMBCE70i8g7VI3Kjz00ZtiFMBFSIXkGgR4ujG&#10;S2wRr6PYbVOeHnOC42hGM99U68n27IijN44EpLMEGFLrlKFOwNvu8WYJzAdJSvaOUMAZPazry4tK&#10;lsqd6BWP29CxWEK+lAJ0CEPJuW81WulnbkCK3qcbrQxRjh1XozzFctvzLEkKbqWhuKDlgA8a26/t&#10;wQoIm4+zLt7b+5V52T09F+a7aZqNENdX090tsIBT+AvDL35Ehzoy7d2BlGe9gDydR/QgYJFnwGJg&#10;kS1zYHsBq3QOvK74/wf1DwAAAP//AwBQSwECLQAUAAYACAAAACEAtoM4kv4AAADhAQAAEwAAAAAA&#10;AAAAAAAAAAAAAAAAW0NvbnRlbnRfVHlwZXNdLnhtbFBLAQItABQABgAIAAAAIQA4/SH/1gAAAJQB&#10;AAALAAAAAAAAAAAAAAAAAC8BAABfcmVscy8ucmVsc1BLAQItABQABgAIAAAAIQBK/BXAPwIAAHEE&#10;AAAOAAAAAAAAAAAAAAAAAC4CAABkcnMvZTJvRG9jLnhtbFBLAQItABQABgAIAAAAIQABMenF4gAA&#10;AAkBAAAPAAAAAAAAAAAAAAAAAJkEAABkcnMvZG93bnJldi54bWxQSwUGAAAAAAQABADzAAAAqAUA&#10;AAAA&#10;">
                <v:stroke endarrow="block"/>
              </v:shape>
            </w:pict>
          </mc:Fallback>
        </mc:AlternateContent>
      </w:r>
      <w:r>
        <w:rPr>
          <w:rFonts w:ascii="Times New Roman" w:hAnsi="Times New Roman"/>
          <w:noProof/>
          <w:sz w:val="24"/>
          <w:lang w:val="en-US"/>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ragraph">
                  <wp:posOffset>94615</wp:posOffset>
                </wp:positionV>
                <wp:extent cx="2223135" cy="485775"/>
                <wp:effectExtent l="9525" t="13970" r="571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485775"/>
                        </a:xfrm>
                        <a:prstGeom prst="rect">
                          <a:avLst/>
                        </a:prstGeom>
                        <a:solidFill>
                          <a:srgbClr val="FFFFFF"/>
                        </a:solidFill>
                        <a:ln w="9525">
                          <a:solidFill>
                            <a:srgbClr val="000000"/>
                          </a:solidFill>
                          <a:miter lim="800000"/>
                          <a:headEnd/>
                          <a:tailEnd/>
                        </a:ln>
                      </wps:spPr>
                      <wps:txbx>
                        <w:txbxContent>
                          <w:p w:rsidR="00B81021" w:rsidRPr="00C179DA" w:rsidRDefault="00B81021" w:rsidP="00B81021">
                            <w:pPr>
                              <w:spacing w:after="0"/>
                              <w:jc w:val="center"/>
                              <w:rPr>
                                <w:rFonts w:ascii="Times New Roman" w:hAnsi="Times New Roman"/>
                                <w:sz w:val="24"/>
                                <w:lang w:val="en-US"/>
                              </w:rPr>
                            </w:pPr>
                            <w:r w:rsidRPr="009B4626">
                              <w:rPr>
                                <w:rFonts w:ascii="Times New Roman" w:eastAsia="Times New Roman" w:hAnsi="Times New Roman"/>
                                <w:i/>
                                <w:color w:val="000000"/>
                                <w:sz w:val="24"/>
                                <w:szCs w:val="24"/>
                                <w:lang w:val="sv-SE"/>
                              </w:rPr>
                              <w:t>Non Performing Loan</w:t>
                            </w:r>
                            <w:r>
                              <w:rPr>
                                <w:rFonts w:ascii="Times New Roman" w:hAnsi="Times New Roman"/>
                                <w:sz w:val="24"/>
                                <w:lang w:val="en-US"/>
                              </w:rPr>
                              <w:t xml:space="preserve"> (X</w:t>
                            </w:r>
                            <w:r w:rsidRPr="0069242F">
                              <w:rPr>
                                <w:rFonts w:ascii="Times New Roman" w:hAnsi="Times New Roman"/>
                                <w:sz w:val="24"/>
                                <w:vertAlign w:val="subscript"/>
                                <w:lang w:val="en-US"/>
                              </w:rPr>
                              <w:t>2</w:t>
                            </w:r>
                            <w:r>
                              <w:rPr>
                                <w:rFonts w:ascii="Times New Roman" w:hAnsi="Times New Roman"/>
                                <w:sz w:val="24"/>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8.9pt;margin-top:7.45pt;width:175.0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2cLQIAAFcEAAAOAAAAZHJzL2Uyb0RvYy54bWysVMtu2zAQvBfoPxC817IVu3EEy0Hq1EWB&#10;9AEk/QCKoiSiJJclaUvu12dJ2a6RtpeiOhB8LIezM7ta3Q5akb1wXoIp6WwypUQYDrU0bUm/PW3f&#10;LCnxgZmaKTCipAfh6e369atVbwuRQweqFo4giPFFb0vahWCLLPO8E5r5CVhh8LABp1nApWuz2rEe&#10;0bXK8un0bdaDq60DLrzH3fvxkK4TftMIHr40jReBqJIit5BGl8Yqjtl6xYrWMdtJfqTB/oGFZtLg&#10;o2eoexYY2Tn5G5SW3IGHJkw46AyaRnKRcsBsZtMX2Tx2zIqUC4rj7Vkm//9g+ef9V0dkXdIFJYZp&#10;tOhJDIG8g4Esojq99QUGPVoMCwNuo8spU28fgH/3xMCmY6YVd85B3wlWI7tZvJldXB1xfASp+k9Q&#10;4zNsFyABDY3TUToUgyA6unQ4OxOpcNzM8/xqdoUUOZ7Nl4vr60QuY8XptnU+fBCgSZyU1KHzCZ3t&#10;H3yIbFhxComPeVCy3kql0sK11UY5smdYJdv0pQRehClD+pLeLPLFKMBfIabp+xOElgHLXUld0uU5&#10;iBVRtvemTsUYmFTjHCkrc9QxSjeKGIZqSIblJ3sqqA8orIOxurEbcdKB+0lJj5VdUv9jx5ygRH00&#10;aM7NbD6PrZAW88V1jgt3eVJdnjDDEaqkgZJxuglj++ysk22HL43lYOAODW1k0jo6P7I60sfqTRYc&#10;Oy22x+U6Rf36H6yfAQAA//8DAFBLAwQUAAYACAAAACEAb255+OAAAAAJAQAADwAAAGRycy9kb3du&#10;cmV2LnhtbEyPwU7DMBBE70j8g7VIXFDrpInaJsSpEBIIbqWg9urGbhJhr4PtpuHvWU5wHM1o5k21&#10;maxho/ahdyggnSfANDZO9dgK+Hh/mq2BhShRSeNQC/jWATb19VUlS+Uu+KbHXWwZlWAopYAuxqHk&#10;PDSdtjLM3aCRvJPzVkaSvuXKywuVW8MXSbLkVvZIC50c9GOnm8/d2QpY5y/jIbxm232zPJki3q3G&#10;5y8vxO3N9HAPLOop/oXhF5/QoSamozujCswImGUrQo9k5AUwCmTpIgN2FFCkOfC64v8f1D8AAAD/&#10;/wMAUEsBAi0AFAAGAAgAAAAhALaDOJL+AAAA4QEAABMAAAAAAAAAAAAAAAAAAAAAAFtDb250ZW50&#10;X1R5cGVzXS54bWxQSwECLQAUAAYACAAAACEAOP0h/9YAAACUAQAACwAAAAAAAAAAAAAAAAAvAQAA&#10;X3JlbHMvLnJlbHNQSwECLQAUAAYACAAAACEA8W7dnC0CAABXBAAADgAAAAAAAAAAAAAAAAAuAgAA&#10;ZHJzL2Uyb0RvYy54bWxQSwECLQAUAAYACAAAACEAb255+OAAAAAJAQAADwAAAAAAAAAAAAAAAACH&#10;BAAAZHJzL2Rvd25yZXYueG1sUEsFBgAAAAAEAAQA8wAAAJQFAAAAAA==&#10;">
                <v:textbox>
                  <w:txbxContent>
                    <w:p w:rsidR="00B81021" w:rsidRPr="00C179DA" w:rsidRDefault="00B81021" w:rsidP="00B81021">
                      <w:pPr>
                        <w:spacing w:after="0"/>
                        <w:jc w:val="center"/>
                        <w:rPr>
                          <w:rFonts w:ascii="Times New Roman" w:hAnsi="Times New Roman"/>
                          <w:sz w:val="24"/>
                          <w:lang w:val="en-US"/>
                        </w:rPr>
                      </w:pPr>
                      <w:r w:rsidRPr="009B4626">
                        <w:rPr>
                          <w:rFonts w:ascii="Times New Roman" w:eastAsia="Times New Roman" w:hAnsi="Times New Roman"/>
                          <w:i/>
                          <w:color w:val="000000"/>
                          <w:sz w:val="24"/>
                          <w:szCs w:val="24"/>
                          <w:lang w:val="sv-SE"/>
                        </w:rPr>
                        <w:t>Non Performing Loan</w:t>
                      </w:r>
                      <w:r>
                        <w:rPr>
                          <w:rFonts w:ascii="Times New Roman" w:hAnsi="Times New Roman"/>
                          <w:sz w:val="24"/>
                          <w:lang w:val="en-US"/>
                        </w:rPr>
                        <w:t xml:space="preserve"> (X</w:t>
                      </w:r>
                      <w:r w:rsidRPr="0069242F">
                        <w:rPr>
                          <w:rFonts w:ascii="Times New Roman" w:hAnsi="Times New Roman"/>
                          <w:sz w:val="24"/>
                          <w:vertAlign w:val="subscript"/>
                          <w:lang w:val="en-US"/>
                        </w:rPr>
                        <w:t>2</w:t>
                      </w:r>
                      <w:r>
                        <w:rPr>
                          <w:rFonts w:ascii="Times New Roman" w:hAnsi="Times New Roman"/>
                          <w:sz w:val="24"/>
                          <w:lang w:val="en-US"/>
                        </w:rPr>
                        <w:t>)</w:t>
                      </w:r>
                    </w:p>
                  </w:txbxContent>
                </v:textbox>
              </v:shape>
            </w:pict>
          </mc:Fallback>
        </mc:AlternateContent>
      </w:r>
    </w:p>
    <w:p w:rsidR="00B81021" w:rsidRPr="001A60DD" w:rsidRDefault="00B81021" w:rsidP="00B81021">
      <w:pPr>
        <w:spacing w:line="480" w:lineRule="auto"/>
        <w:ind w:firstLine="1134"/>
        <w:jc w:val="both"/>
        <w:rPr>
          <w:rFonts w:ascii="Times New Roman" w:hAnsi="Times New Roman"/>
          <w:sz w:val="24"/>
        </w:rPr>
      </w:pPr>
      <w:r>
        <w:rPr>
          <w:rFonts w:ascii="Times New Roman" w:hAnsi="Times New Roman"/>
          <w:noProof/>
          <w:color w:val="000000"/>
          <w:sz w:val="24"/>
          <w:lang w:val="en-US"/>
        </w:rPr>
        <mc:AlternateContent>
          <mc:Choice Requires="wps">
            <w:drawing>
              <wp:anchor distT="0" distB="0" distL="114300" distR="114300" simplePos="0" relativeHeight="251667456" behindDoc="0" locked="0" layoutInCell="1" allowOverlap="1">
                <wp:simplePos x="0" y="0"/>
                <wp:positionH relativeFrom="column">
                  <wp:posOffset>1998980</wp:posOffset>
                </wp:positionH>
                <wp:positionV relativeFrom="paragraph">
                  <wp:posOffset>161925</wp:posOffset>
                </wp:positionV>
                <wp:extent cx="1355725" cy="819150"/>
                <wp:effectExtent l="10160" t="53975" r="4381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57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36B13" id="Straight Arrow Connector 4" o:spid="_x0000_s1026" type="#_x0000_t32" style="position:absolute;margin-left:157.4pt;margin-top:12.75pt;width:106.75pt;height:6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UBQwIAAHsEAAAOAAAAZHJzL2Uyb0RvYy54bWysVMFu2zAMvQ/YPwi6p45Tp02MOkVhJ7t0&#10;a4B2uyuSHAuTRUFS4wTD/n2UkqZrdxmG+SBTpvj4SD755nbfa7KTziswFc0vxpRIw0Eos63o16fV&#10;aEaJD8wIpsHIih6kp7eLjx9uBlvKCXSghXQEQYwvB1vRLgRbZpnnneyZvwArDTpbcD0LuHXbTDg2&#10;IHqvs8l4fJUN4IR1wKX3+LU5Ouki4bet5OGhbb0MRFcUuYW0urRu4potbli5dcx2ip9osH9g0TNl&#10;MOkZqmGBkWen/oDqFXfgoQ0XHPoM2lZxmWrAavLxu2oeO2ZlqgWb4+25Tf7/wfIvu7UjSlS0oMSw&#10;Hkf0GBxT2y6QO+dgIDUYg20ER4rYrcH6EoNqs3axXr43j/Ye+HdPDNQdM1uZWD8dLELlMSJ7ExI3&#10;3mLOzfAZBJ5hzwFS6/at60mrlf0WAyM4tofs06wO51nJfSAcP+aX0+n1ZEoJR98sn+fTNMyMlREn&#10;RlvnwycJPYlGRf2prHM9xxxsd+9DZPkaEIMNrJTWSR3akKGi8ykmix4PWonoTBu33dTakR2L+kpP&#10;KvndMQfPRiSwTjKxPNmBKY02CalXwSnsnpY0ZuuloERLvFLROtLTJmbE+pHwyTpK7Md8PF/OlrNi&#10;VEyulqNi3DSju1VdjK5W+fW0uWzqusl/RvJ5UXZKCGki/xe558Xfyel08Y5CPQv+3KjsLXrqKJJ9&#10;eSfSSQpx+kcdbUAc1i5WF1WBCk+HT7cxXqHf9+nU6z9j8QsAAP//AwBQSwMEFAAGAAgAAAAhAJF8&#10;1LbgAAAACgEAAA8AAABkcnMvZG93bnJldi54bWxMj0FPg0AQhe8m/ofNmHgxdintGoIsjVGrp6aR&#10;tvctjEDKzhJ228K/dzzpcfK+vPdNthptJy44+NaRhvksAoFUuqqlWsN+t35MQPhgqDKdI9QwoYdV&#10;fnuTmbRyV/rCSxFqwSXkU6OhCaFPpfRlg9b4meuROPt2gzWBz6GW1WCuXG47GUfRk7SmJV5oTI+v&#10;DZan4mw1vBVbtT487Md4Kj83xUdy2tL0rvX93fjyDCLgGP5g+NVndcjZ6ejOVHnRaVjMl6weNMRK&#10;gWBAxckCxJFJtVQg80z+fyH/AQAA//8DAFBLAQItABQABgAIAAAAIQC2gziS/gAAAOEBAAATAAAA&#10;AAAAAAAAAAAAAAAAAABbQ29udGVudF9UeXBlc10ueG1sUEsBAi0AFAAGAAgAAAAhADj9If/WAAAA&#10;lAEAAAsAAAAAAAAAAAAAAAAALwEAAF9yZWxzLy5yZWxzUEsBAi0AFAAGAAgAAAAhAJLGVQFDAgAA&#10;ewQAAA4AAAAAAAAAAAAAAAAALgIAAGRycy9lMm9Eb2MueG1sUEsBAi0AFAAGAAgAAAAhAJF81Lbg&#10;AAAACgEAAA8AAAAAAAAAAAAAAAAAnQQAAGRycy9kb3ducmV2LnhtbFBLBQYAAAAABAAEAPMAAACq&#10;BQAAAAA=&#10;">
                <v:stroke endarrow="block"/>
              </v:shape>
            </w:pict>
          </mc:Fallback>
        </mc:AlternateContent>
      </w:r>
      <w:r>
        <w:rPr>
          <w:rFonts w:ascii="Times New Roman" w:hAnsi="Times New Roman"/>
          <w:noProof/>
          <w:sz w:val="24"/>
          <w:lang w:val="en-US"/>
        </w:rPr>
        <mc:AlternateContent>
          <mc:Choice Requires="wps">
            <w:drawing>
              <wp:anchor distT="0" distB="0" distL="114300" distR="114300" simplePos="0" relativeHeight="251665408" behindDoc="0" locked="0" layoutInCell="1" allowOverlap="1">
                <wp:simplePos x="0" y="0"/>
                <wp:positionH relativeFrom="column">
                  <wp:posOffset>1998980</wp:posOffset>
                </wp:positionH>
                <wp:positionV relativeFrom="paragraph">
                  <wp:posOffset>161925</wp:posOffset>
                </wp:positionV>
                <wp:extent cx="1355725" cy="224790"/>
                <wp:effectExtent l="10160" t="53975" r="2476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5725"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DF40C" id="Straight Arrow Connector 3" o:spid="_x0000_s1026" type="#_x0000_t32" style="position:absolute;margin-left:157.4pt;margin-top:12.75pt;width:106.75pt;height:17.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ITRAIAAHsEAAAOAAAAZHJzL2Uyb0RvYy54bWysVMFu2zAMvQ/YPwi6p44Tp02MOkVhJ7t0&#10;a4F2uyuSHAuTRUFS4wTD/n2UkqZrdxmG+SBTpvj4SD75+mbfa7KTziswFc0vxpRIw0Eos63o16f1&#10;aE6JD8wIpsHIih6kpzfLjx+uB1vKCXSghXQEQYwvB1vRLgRbZpnnneyZvwArDTpbcD0LuHXbTDg2&#10;IHqvs8l4fJkN4IR1wKX3+LU5Ouky4bet5OG+bb0MRFcUuYW0urRu4potr1m5dcx2ip9osH9g0TNl&#10;MOkZqmGBkWen/oDqFXfgoQ0XHPoM2lZxmWrAavLxu2oeO2ZlqgWb4+25Tf7/wfIvuwdHlKjolBLD&#10;ehzRY3BMbbtAbp2DgdRgDLYRHJnGbg3WlxhUmwcX6+V782jvgH/3xEDdMbOVifXTwSJUHiOyNyFx&#10;4y3m3AyfQeAZ9hwgtW7fup60WtlvMTCCY3vIPs3qcJ6V3AfC8WM+nc2uJjNKOPomk+JqkYaZsTLi&#10;xGjrfPgkoSfRqKg/lXWu55iD7e58iCxfA2KwgbXSOqlDGzJUdDHDZNHjQSsRnWnjtptaO7JjUV/p&#10;SSW/O+bg2YgE1kkmVic7MKXRJiH1KjiF3dOSxmy9FJRoiVcqWkd62sSMWD8SPllHif1YjBer+Wpe&#10;jIrJ5WpUjJtmdLuui9HlOr+aNdOmrpv8ZySfF2WnhJAm8n+Re178nZxOF+8o1LPgz43K3qKnjiLZ&#10;l3cinaQQp3/U0QbE4cHF6qIqUOHp8Ok2xiv0+z6dev1nLH8BAAD//wMAUEsDBBQABgAIAAAAIQB3&#10;/ljL4AAAAAkBAAAPAAAAZHJzL2Rvd25yZXYueG1sTI9BT4NAFITvJv6HzTPxYtqlVBpEHo1RqyfT&#10;SOt9yz6BlH1L2G0L/971pMfJTGa+ydej6cSZBtdaRljMIxDEldUt1wj73WaWgnBesVadZUKYyMG6&#10;uL7KVabthT/pXPpahBJ2mUJovO8zKV3VkFFubnvi4H3bwSgf5FBLPahLKDedjKNoJY1qOSw0qqfn&#10;hqpjeTIIL+U22Xzd7cd4qt4/yrf0uOXpFfH2Znx6BOFp9H9h+MUP6FAEpoM9sXaiQ1gu7gO6R4iT&#10;BEQIJHG6BHFAWEUPIItc/n9Q/AAAAP//AwBQSwECLQAUAAYACAAAACEAtoM4kv4AAADhAQAAEwAA&#10;AAAAAAAAAAAAAAAAAAAAW0NvbnRlbnRfVHlwZXNdLnhtbFBLAQItABQABgAIAAAAIQA4/SH/1gAA&#10;AJQBAAALAAAAAAAAAAAAAAAAAC8BAABfcmVscy8ucmVsc1BLAQItABQABgAIAAAAIQAgLXITRAIA&#10;AHsEAAAOAAAAAAAAAAAAAAAAAC4CAABkcnMvZTJvRG9jLnhtbFBLAQItABQABgAIAAAAIQB3/ljL&#10;4AAAAAkBAAAPAAAAAAAAAAAAAAAAAJ4EAABkcnMvZG93bnJldi54bWxQSwUGAAAAAAQABADzAAAA&#10;qwUAAAAA&#10;">
                <v:stroke endarrow="block"/>
              </v:shape>
            </w:pict>
          </mc:Fallback>
        </mc:AlternateContent>
      </w: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simplePos x="0" y="0"/>
                <wp:positionH relativeFrom="column">
                  <wp:posOffset>-240030</wp:posOffset>
                </wp:positionH>
                <wp:positionV relativeFrom="paragraph">
                  <wp:posOffset>211455</wp:posOffset>
                </wp:positionV>
                <wp:extent cx="2229485" cy="405765"/>
                <wp:effectExtent l="9525" t="8255" r="889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405765"/>
                        </a:xfrm>
                        <a:prstGeom prst="rect">
                          <a:avLst/>
                        </a:prstGeom>
                        <a:solidFill>
                          <a:srgbClr val="FFFFFF"/>
                        </a:solidFill>
                        <a:ln w="9525">
                          <a:solidFill>
                            <a:srgbClr val="000000"/>
                          </a:solidFill>
                          <a:miter lim="800000"/>
                          <a:headEnd/>
                          <a:tailEnd/>
                        </a:ln>
                      </wps:spPr>
                      <wps:txbx>
                        <w:txbxContent>
                          <w:p w:rsidR="00B81021" w:rsidRPr="00C179DA" w:rsidRDefault="00B81021" w:rsidP="00B81021">
                            <w:pPr>
                              <w:spacing w:after="0"/>
                              <w:jc w:val="center"/>
                              <w:rPr>
                                <w:rFonts w:ascii="Times New Roman" w:hAnsi="Times New Roman"/>
                                <w:sz w:val="24"/>
                                <w:lang w:val="en-US"/>
                              </w:rPr>
                            </w:pPr>
                            <w:r>
                              <w:rPr>
                                <w:rFonts w:ascii="Times New Roman" w:hAnsi="Times New Roman"/>
                                <w:sz w:val="24"/>
                                <w:lang w:val="en-US"/>
                              </w:rPr>
                              <w:t>Dana Pihak Ketiga (X</w:t>
                            </w:r>
                            <w:r w:rsidRPr="0069242F">
                              <w:rPr>
                                <w:rFonts w:ascii="Times New Roman" w:hAnsi="Times New Roman"/>
                                <w:sz w:val="24"/>
                                <w:vertAlign w:val="subscript"/>
                                <w:lang w:val="en-US"/>
                              </w:rPr>
                              <w:t>3</w:t>
                            </w:r>
                            <w:r>
                              <w:rPr>
                                <w:rFonts w:ascii="Times New Roman" w:hAnsi="Times New Roman"/>
                                <w:sz w:val="24"/>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18.9pt;margin-top:16.65pt;width:175.55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tULQIAAFc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RolmP&#10;LXoUoydvYCRZYGcwrkCnB4NufsRr7HKs1Jl74F8d0bDtmG7FrbUwdILVmN08vEwunk44LoBUwweo&#10;MQzbe4hAY2P7QB2SQRAdu3Q8dyakwvEyy7LVYplTwtG2SPPrqzyGYMXTa2OdfyegJ0EoqcXOR3R2&#10;uHc+ZMOKJ5cQzIGS9U4qFRXbVltlyYHhlOzid0L/yU1pMpR0lWf5RMBfIdL4/Qmilx7HXcm+pMuz&#10;EysCbW91HYfRM6kmGVNW+sRjoG4i0Y/VGBv2OgQIHFdQH5FYC9N04zai0IH9TsmAk11S923PrKBE&#10;vdfYnNV8sQirEJVFfp2hYi8t1aWFaY5QJfWUTOLWT+uzN1a2HUaaxkHDLTa0kZHr56xO6eP0xhac&#10;Ni2sx6UevZ7/B5sfAAAA//8DAFBLAwQUAAYACAAAACEAq49RleAAAAAJAQAADwAAAGRycy9kb3du&#10;cmV2LnhtbEyPzU7DMBCE70i8g7VIXFDrtEZNG7KpEBIIbqWg9urG2yTCP8F20/D2uCe47WhHM9+U&#10;69FoNpAPnbMIs2kGjGztVGcbhM+P58kSWIjSKqmdJYQfCrCurq9KWSh3tu80bGPDUogNhURoY+wL&#10;zkPdkpFh6nqy6Xd03siYpG+48vKcwo3m8yxbcCM7mxpa2dNTS/XX9mQQlvevwz68ic2uXhz1Kt7l&#10;w8u3R7y9GR8fgEUa458ZLvgJHarEdHAnqwLTCBORJ/SIIIQAlgxidjkOCKt8Drwq+f8F1S8AAAD/&#10;/wMAUEsBAi0AFAAGAAgAAAAhALaDOJL+AAAA4QEAABMAAAAAAAAAAAAAAAAAAAAAAFtDb250ZW50&#10;X1R5cGVzXS54bWxQSwECLQAUAAYACAAAACEAOP0h/9YAAACUAQAACwAAAAAAAAAAAAAAAAAvAQAA&#10;X3JlbHMvLnJlbHNQSwECLQAUAAYACAAAACEAW1ZrVC0CAABXBAAADgAAAAAAAAAAAAAAAAAuAgAA&#10;ZHJzL2Uyb0RvYy54bWxQSwECLQAUAAYACAAAACEAq49RleAAAAAJAQAADwAAAAAAAAAAAAAAAACH&#10;BAAAZHJzL2Rvd25yZXYueG1sUEsFBgAAAAAEAAQA8wAAAJQFAAAAAA==&#10;">
                <v:textbox>
                  <w:txbxContent>
                    <w:p w:rsidR="00B81021" w:rsidRPr="00C179DA" w:rsidRDefault="00B81021" w:rsidP="00B81021">
                      <w:pPr>
                        <w:spacing w:after="0"/>
                        <w:jc w:val="center"/>
                        <w:rPr>
                          <w:rFonts w:ascii="Times New Roman" w:hAnsi="Times New Roman"/>
                          <w:sz w:val="24"/>
                          <w:lang w:val="en-US"/>
                        </w:rPr>
                      </w:pPr>
                      <w:r>
                        <w:rPr>
                          <w:rFonts w:ascii="Times New Roman" w:hAnsi="Times New Roman"/>
                          <w:sz w:val="24"/>
                          <w:lang w:val="en-US"/>
                        </w:rPr>
                        <w:t>Dana Pihak Ketiga (X</w:t>
                      </w:r>
                      <w:r w:rsidRPr="0069242F">
                        <w:rPr>
                          <w:rFonts w:ascii="Times New Roman" w:hAnsi="Times New Roman"/>
                          <w:sz w:val="24"/>
                          <w:vertAlign w:val="subscript"/>
                          <w:lang w:val="en-US"/>
                        </w:rPr>
                        <w:t>3</w:t>
                      </w:r>
                      <w:r>
                        <w:rPr>
                          <w:rFonts w:ascii="Times New Roman" w:hAnsi="Times New Roman"/>
                          <w:sz w:val="24"/>
                          <w:lang w:val="en-US"/>
                        </w:rPr>
                        <w:t>)</w:t>
                      </w:r>
                    </w:p>
                  </w:txbxContent>
                </v:textbox>
              </v:shape>
            </w:pict>
          </mc:Fallback>
        </mc:AlternateContent>
      </w:r>
    </w:p>
    <w:p w:rsidR="00B81021" w:rsidRPr="001A60DD" w:rsidRDefault="00B81021" w:rsidP="00B81021">
      <w:pPr>
        <w:spacing w:after="0" w:line="480" w:lineRule="auto"/>
        <w:ind w:firstLine="1134"/>
        <w:jc w:val="both"/>
        <w:rPr>
          <w:rFonts w:ascii="Times New Roman" w:hAnsi="Times New Roman"/>
          <w:sz w:val="24"/>
        </w:rPr>
      </w:pPr>
      <w:r>
        <w:rPr>
          <w:rFonts w:ascii="Times New Roman" w:hAnsi="Times New Roman"/>
          <w:noProof/>
          <w:color w:val="000000"/>
          <w:sz w:val="24"/>
          <w:lang w:val="en-US"/>
        </w:rPr>
        <mc:AlternateContent>
          <mc:Choice Requires="wps">
            <w:drawing>
              <wp:anchor distT="0" distB="0" distL="114300" distR="114300" simplePos="0" relativeHeight="251666432" behindDoc="0" locked="0" layoutInCell="1" allowOverlap="1">
                <wp:simplePos x="0" y="0"/>
                <wp:positionH relativeFrom="column">
                  <wp:posOffset>-240030</wp:posOffset>
                </wp:positionH>
                <wp:positionV relativeFrom="paragraph">
                  <wp:posOffset>286385</wp:posOffset>
                </wp:positionV>
                <wp:extent cx="2229485" cy="405765"/>
                <wp:effectExtent l="9525" t="8255" r="889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405765"/>
                        </a:xfrm>
                        <a:prstGeom prst="rect">
                          <a:avLst/>
                        </a:prstGeom>
                        <a:solidFill>
                          <a:srgbClr val="FFFFFF"/>
                        </a:solidFill>
                        <a:ln w="9525">
                          <a:solidFill>
                            <a:srgbClr val="000000"/>
                          </a:solidFill>
                          <a:miter lim="800000"/>
                          <a:headEnd/>
                          <a:tailEnd/>
                        </a:ln>
                      </wps:spPr>
                      <wps:txbx>
                        <w:txbxContent>
                          <w:p w:rsidR="00B81021" w:rsidRPr="00C179DA" w:rsidRDefault="00B81021" w:rsidP="00B81021">
                            <w:pPr>
                              <w:spacing w:after="0"/>
                              <w:jc w:val="center"/>
                              <w:rPr>
                                <w:rFonts w:ascii="Times New Roman" w:hAnsi="Times New Roman"/>
                                <w:sz w:val="24"/>
                                <w:lang w:val="en-US"/>
                              </w:rPr>
                            </w:pPr>
                            <w:r w:rsidRPr="0012499C">
                              <w:rPr>
                                <w:rFonts w:ascii="Times New Roman" w:hAnsi="Times New Roman"/>
                                <w:i/>
                                <w:sz w:val="24"/>
                                <w:lang w:val="en-US"/>
                              </w:rPr>
                              <w:t>Return on Asset</w:t>
                            </w:r>
                            <w:r>
                              <w:rPr>
                                <w:rFonts w:ascii="Times New Roman" w:hAnsi="Times New Roman"/>
                                <w:sz w:val="24"/>
                                <w:lang w:val="en-US"/>
                              </w:rPr>
                              <w:t xml:space="preserve"> (X</w:t>
                            </w:r>
                            <w:r>
                              <w:rPr>
                                <w:rFonts w:ascii="Times New Roman" w:hAnsi="Times New Roman"/>
                                <w:sz w:val="24"/>
                                <w:vertAlign w:val="subscript"/>
                                <w:lang w:val="en-US"/>
                              </w:rPr>
                              <w:t>4</w:t>
                            </w:r>
                            <w:r>
                              <w:rPr>
                                <w:rFonts w:ascii="Times New Roman" w:hAnsi="Times New Roman"/>
                                <w:sz w:val="24"/>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18.9pt;margin-top:22.55pt;width:175.55pt;height:3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LgIAAFcEAAAOAAAAZHJzL2Uyb0RvYy54bWysVNuO0zAQfUfiHyy/06RRuruNmq6WLkVI&#10;y0Xa5QMcx0ksHI+x3Sbl6xk7bYmAJ0QeLI9nfDxzzkw292OvyFFYJ0GXdLlIKRGaQy11W9KvL/s3&#10;d5Q4z3TNFGhR0pNw9H77+tVmMIXIoANVC0sQRLtiMCXtvDdFkjjeiZ65BRih0dmA7ZlH07ZJbdmA&#10;6L1KsjS9SQawtbHAhXN4+jg56TbiN43g/nPTOOGJKinm5uNq41qFNdluWNFaZjrJz2mwf8iiZ1Lj&#10;o1eoR+YZOVj5B1QvuQUHjV9w6BNoGslFrAGrWaa/VfPcMSNiLUiOM1ea3P+D5Z+OXyyRNWpHiWY9&#10;SvQiRk/ewkiWgZ3BuAKDng2G+RGPQ2So1Jkn4N8c0bDrmG7Fg7UwdILVmF28mcyuTjgugFTDR6jx&#10;GXbwEIHGxvYBEMkgiI4qna7KhFQ4HmZZts7vVpRw9OXp6vZmFZJLWHG5bazz7wX0JGxKalH5iM6O&#10;T85PoZeQmD0oWe+lUtGwbbVTlhwZdsk+fmd0Nw9TmgwlXa+y1UTA3OfmEGn8/gbRS4/trmRf0rtr&#10;ECsCbe90HZvRM6mmPVanNBYZeAzUTST6sRqjYPlFngrqExJrYepunEbcdGB/UDJgZ5fUfT8wKyhR&#10;HzSKs17meRiFaOSr2wwNO/dUcw/THKFK6imZtjs/jc/BWNl2+NLUDhoeUNBGRq5DxlNW5/Sxe6Na&#10;50kL4zG3Y9Sv/8H2JwAAAP//AwBQSwMEFAAGAAgAAAAhAOL+l8jhAAAACgEAAA8AAABkcnMvZG93&#10;bnJldi54bWxMj8tOwzAQRfdI/IM1SGxQa4eUPkKcCiGB6A7aCrZuPE0i7HGw3TT8PWYFy9E9uvdM&#10;uR6tYQP60DmSkE0FMKTa6Y4aCfvd02QJLERFWhlHKOEbA6yry4tSFdqd6Q2HbWxYKqFQKAltjH3B&#10;eahbtCpMXY+UsqPzVsV0+oZrr86p3Bp+K8ScW9VRWmhVj48t1p/bk5WwnL0MH2GTv77X86NZxZvF&#10;8Pzlpby+Gh/ugUUc4x8Mv/pJHarkdHAn0oEZCZN8kdSjhNldBiwBeZbnwA6JFCsBvCr5/xeqHwAA&#10;AP//AwBQSwECLQAUAAYACAAAACEAtoM4kv4AAADhAQAAEwAAAAAAAAAAAAAAAAAAAAAAW0NvbnRl&#10;bnRfVHlwZXNdLnhtbFBLAQItABQABgAIAAAAIQA4/SH/1gAAAJQBAAALAAAAAAAAAAAAAAAAAC8B&#10;AABfcmVscy8ucmVsc1BLAQItABQABgAIAAAAIQA1dk+/LgIAAFcEAAAOAAAAAAAAAAAAAAAAAC4C&#10;AABkcnMvZTJvRG9jLnhtbFBLAQItABQABgAIAAAAIQDi/pfI4QAAAAoBAAAPAAAAAAAAAAAAAAAA&#10;AIgEAABkcnMvZG93bnJldi54bWxQSwUGAAAAAAQABADzAAAAlgUAAAAA&#10;">
                <v:textbox>
                  <w:txbxContent>
                    <w:p w:rsidR="00B81021" w:rsidRPr="00C179DA" w:rsidRDefault="00B81021" w:rsidP="00B81021">
                      <w:pPr>
                        <w:spacing w:after="0"/>
                        <w:jc w:val="center"/>
                        <w:rPr>
                          <w:rFonts w:ascii="Times New Roman" w:hAnsi="Times New Roman"/>
                          <w:sz w:val="24"/>
                          <w:lang w:val="en-US"/>
                        </w:rPr>
                      </w:pPr>
                      <w:r w:rsidRPr="0012499C">
                        <w:rPr>
                          <w:rFonts w:ascii="Times New Roman" w:hAnsi="Times New Roman"/>
                          <w:i/>
                          <w:sz w:val="24"/>
                          <w:lang w:val="en-US"/>
                        </w:rPr>
                        <w:t>Return on Asset</w:t>
                      </w:r>
                      <w:r>
                        <w:rPr>
                          <w:rFonts w:ascii="Times New Roman" w:hAnsi="Times New Roman"/>
                          <w:sz w:val="24"/>
                          <w:lang w:val="en-US"/>
                        </w:rPr>
                        <w:t xml:space="preserve"> (X</w:t>
                      </w:r>
                      <w:r>
                        <w:rPr>
                          <w:rFonts w:ascii="Times New Roman" w:hAnsi="Times New Roman"/>
                          <w:sz w:val="24"/>
                          <w:vertAlign w:val="subscript"/>
                          <w:lang w:val="en-US"/>
                        </w:rPr>
                        <w:t>4</w:t>
                      </w:r>
                      <w:r>
                        <w:rPr>
                          <w:rFonts w:ascii="Times New Roman" w:hAnsi="Times New Roman"/>
                          <w:sz w:val="24"/>
                          <w:lang w:val="en-US"/>
                        </w:rPr>
                        <w:t>)</w:t>
                      </w:r>
                    </w:p>
                  </w:txbxContent>
                </v:textbox>
              </v:shape>
            </w:pict>
          </mc:Fallback>
        </mc:AlternateContent>
      </w:r>
    </w:p>
    <w:p w:rsidR="00B81021" w:rsidRDefault="00B81021" w:rsidP="00B81021">
      <w:pPr>
        <w:spacing w:after="0" w:line="240" w:lineRule="auto"/>
        <w:jc w:val="center"/>
        <w:rPr>
          <w:rFonts w:ascii="Times New Roman" w:hAnsi="Times New Roman"/>
          <w:color w:val="000000"/>
          <w:sz w:val="24"/>
          <w:lang w:val="en-US"/>
        </w:rPr>
      </w:pPr>
    </w:p>
    <w:p w:rsidR="00B81021" w:rsidRDefault="00B81021" w:rsidP="00B81021">
      <w:pPr>
        <w:spacing w:after="0" w:line="240" w:lineRule="auto"/>
        <w:jc w:val="center"/>
        <w:rPr>
          <w:rFonts w:ascii="Times New Roman" w:hAnsi="Times New Roman"/>
          <w:color w:val="000000"/>
          <w:sz w:val="24"/>
          <w:lang w:val="en-US"/>
        </w:rPr>
      </w:pPr>
    </w:p>
    <w:p w:rsidR="00B81021" w:rsidRDefault="00B81021" w:rsidP="00B81021">
      <w:pPr>
        <w:spacing w:after="0" w:line="240" w:lineRule="auto"/>
        <w:jc w:val="center"/>
        <w:rPr>
          <w:rFonts w:ascii="Times New Roman" w:hAnsi="Times New Roman"/>
          <w:color w:val="000000"/>
          <w:sz w:val="24"/>
          <w:lang w:val="en-US"/>
        </w:rPr>
      </w:pPr>
    </w:p>
    <w:p w:rsidR="00B81021" w:rsidRDefault="00B81021" w:rsidP="00B81021">
      <w:pPr>
        <w:spacing w:after="0" w:line="240" w:lineRule="auto"/>
        <w:jc w:val="center"/>
        <w:rPr>
          <w:rFonts w:ascii="Times New Roman" w:hAnsi="Times New Roman"/>
          <w:color w:val="000000"/>
          <w:sz w:val="24"/>
          <w:lang w:val="en-US"/>
        </w:rPr>
      </w:pPr>
    </w:p>
    <w:p w:rsidR="00B81021" w:rsidRPr="00372881" w:rsidRDefault="00B81021" w:rsidP="00B81021">
      <w:pPr>
        <w:spacing w:after="0" w:line="240" w:lineRule="auto"/>
        <w:jc w:val="center"/>
        <w:rPr>
          <w:rFonts w:ascii="Times New Roman" w:hAnsi="Times New Roman"/>
          <w:b/>
          <w:color w:val="000000"/>
          <w:sz w:val="24"/>
          <w:lang w:val="en-US"/>
        </w:rPr>
      </w:pPr>
      <w:r w:rsidRPr="00372881">
        <w:rPr>
          <w:rFonts w:ascii="Times New Roman" w:hAnsi="Times New Roman"/>
          <w:b/>
          <w:color w:val="000000"/>
          <w:sz w:val="24"/>
          <w:lang w:val="en-US"/>
        </w:rPr>
        <w:t>Gambar II.1</w:t>
      </w:r>
    </w:p>
    <w:p w:rsidR="00B81021" w:rsidRPr="00372881" w:rsidRDefault="00B81021" w:rsidP="00B81021">
      <w:pPr>
        <w:spacing w:after="0" w:line="240" w:lineRule="auto"/>
        <w:jc w:val="center"/>
        <w:rPr>
          <w:rFonts w:ascii="Times New Roman" w:hAnsi="Times New Roman"/>
          <w:b/>
          <w:color w:val="000000"/>
          <w:sz w:val="24"/>
          <w:lang w:val="en-US"/>
        </w:rPr>
      </w:pPr>
      <w:r w:rsidRPr="00372881">
        <w:rPr>
          <w:rFonts w:ascii="Times New Roman" w:hAnsi="Times New Roman"/>
          <w:b/>
          <w:color w:val="000000"/>
          <w:sz w:val="24"/>
          <w:lang w:val="en-US"/>
        </w:rPr>
        <w:t>Kerangka Penelitian</w:t>
      </w:r>
    </w:p>
    <w:p w:rsidR="00B81021" w:rsidRDefault="00B81021" w:rsidP="00B81021">
      <w:pPr>
        <w:spacing w:after="0" w:line="240" w:lineRule="auto"/>
        <w:jc w:val="center"/>
        <w:rPr>
          <w:rFonts w:ascii="Times New Roman" w:hAnsi="Times New Roman"/>
          <w:color w:val="000000"/>
          <w:sz w:val="24"/>
          <w:lang w:val="en-US"/>
        </w:rPr>
      </w:pPr>
    </w:p>
    <w:p w:rsidR="00B81021" w:rsidRDefault="00B81021" w:rsidP="00B81021">
      <w:pPr>
        <w:spacing w:after="0" w:line="240" w:lineRule="auto"/>
        <w:jc w:val="center"/>
        <w:rPr>
          <w:rFonts w:ascii="Times New Roman" w:hAnsi="Times New Roman"/>
          <w:color w:val="000000"/>
          <w:sz w:val="24"/>
          <w:lang w:val="en-US"/>
        </w:rPr>
      </w:pPr>
      <w:r w:rsidRPr="00B62865">
        <w:rPr>
          <w:rFonts w:ascii="Times New Roman" w:hAnsi="Times New Roman"/>
          <w:color w:val="000000"/>
          <w:sz w:val="24"/>
          <w:lang w:val="en-US"/>
        </w:rPr>
        <w:t xml:space="preserve">Sumber: </w:t>
      </w:r>
      <w:r>
        <w:rPr>
          <w:rFonts w:ascii="Times New Roman" w:hAnsi="Times New Roman"/>
          <w:color w:val="000000"/>
          <w:sz w:val="24"/>
          <w:lang w:val="en-US"/>
        </w:rPr>
        <w:t xml:space="preserve">Tuwaty </w:t>
      </w:r>
      <w:r w:rsidRPr="0012484E">
        <w:rPr>
          <w:rFonts w:ascii="Times New Roman" w:hAnsi="Times New Roman"/>
          <w:color w:val="000000"/>
          <w:sz w:val="24"/>
          <w:lang w:val="en-US"/>
        </w:rPr>
        <w:t>(2014)</w:t>
      </w:r>
      <w:r>
        <w:rPr>
          <w:rFonts w:ascii="Times New Roman" w:hAnsi="Times New Roman"/>
          <w:color w:val="000000"/>
          <w:sz w:val="24"/>
          <w:lang w:val="en-US"/>
        </w:rPr>
        <w:t>, Roheny</w:t>
      </w:r>
      <w:r w:rsidRPr="0012484E">
        <w:rPr>
          <w:rFonts w:ascii="Times New Roman" w:hAnsi="Times New Roman"/>
          <w:color w:val="000000"/>
          <w:sz w:val="24"/>
          <w:lang w:val="en-US"/>
        </w:rPr>
        <w:t xml:space="preserve"> (2012)</w:t>
      </w:r>
      <w:r>
        <w:rPr>
          <w:rFonts w:ascii="Times New Roman" w:hAnsi="Times New Roman"/>
          <w:color w:val="000000"/>
          <w:sz w:val="24"/>
          <w:lang w:val="en-US"/>
        </w:rPr>
        <w:t xml:space="preserve"> dan Mukhlis </w:t>
      </w:r>
      <w:r w:rsidRPr="0012484E">
        <w:rPr>
          <w:rFonts w:ascii="Times New Roman" w:hAnsi="Times New Roman"/>
          <w:color w:val="000000"/>
          <w:sz w:val="24"/>
          <w:lang w:val="en-US"/>
        </w:rPr>
        <w:t>(2010)</w:t>
      </w:r>
    </w:p>
    <w:p w:rsidR="00B81021" w:rsidRPr="0012484E" w:rsidRDefault="00B81021" w:rsidP="00B81021">
      <w:pPr>
        <w:spacing w:after="0" w:line="240" w:lineRule="auto"/>
        <w:jc w:val="center"/>
        <w:rPr>
          <w:rFonts w:ascii="Times New Roman" w:hAnsi="Times New Roman"/>
          <w:color w:val="000000"/>
          <w:sz w:val="24"/>
          <w:lang w:val="en-US"/>
        </w:rPr>
      </w:pPr>
    </w:p>
    <w:p w:rsidR="00B81021" w:rsidRPr="00196147" w:rsidRDefault="00B81021" w:rsidP="00B81021">
      <w:pPr>
        <w:pStyle w:val="ListParagraph"/>
        <w:numPr>
          <w:ilvl w:val="0"/>
          <w:numId w:val="20"/>
        </w:numPr>
        <w:spacing w:line="480" w:lineRule="auto"/>
        <w:jc w:val="both"/>
        <w:rPr>
          <w:b/>
          <w:lang w:eastAsia="id-ID"/>
        </w:rPr>
      </w:pPr>
      <w:r>
        <w:rPr>
          <w:b/>
          <w:lang w:eastAsia="id-ID"/>
        </w:rPr>
        <w:t>Hipotesis</w:t>
      </w:r>
    </w:p>
    <w:p w:rsidR="00B81021" w:rsidRDefault="00B81021" w:rsidP="00B81021">
      <w:pPr>
        <w:pStyle w:val="ListParagraph"/>
        <w:numPr>
          <w:ilvl w:val="0"/>
          <w:numId w:val="19"/>
        </w:numPr>
        <w:spacing w:line="480" w:lineRule="auto"/>
        <w:jc w:val="both"/>
      </w:pPr>
      <w:r>
        <w:t xml:space="preserve">Pengaruh </w:t>
      </w:r>
      <w:r w:rsidRPr="00C423A6">
        <w:rPr>
          <w:i/>
        </w:rPr>
        <w:t>Capital Adequacy Ratio</w:t>
      </w:r>
      <w:r w:rsidRPr="00C423A6">
        <w:t xml:space="preserve"> (CAR) terhadap Penyaluran Kredit</w:t>
      </w:r>
      <w:r>
        <w:t>.</w:t>
      </w:r>
    </w:p>
    <w:p w:rsidR="00B81021" w:rsidRDefault="00B81021" w:rsidP="00B81021">
      <w:pPr>
        <w:pStyle w:val="ListParagraph"/>
        <w:spacing w:line="480" w:lineRule="auto"/>
        <w:ind w:firstLine="720"/>
        <w:jc w:val="both"/>
        <w:rPr>
          <w:color w:val="000000"/>
        </w:rPr>
      </w:pPr>
      <w:r>
        <w:rPr>
          <w:bCs/>
        </w:rPr>
        <w:t xml:space="preserve">Menurut Peraturan Bank Indonesia Nomor: 3/21/PBI/2001, bank wajib menyediakan modal minimum sebesar 8% dari aktiva tertimbang menurut risiko yang dinyatakan dalam rasio </w:t>
      </w:r>
      <w:r>
        <w:rPr>
          <w:bCs/>
          <w:i/>
        </w:rPr>
        <w:t>Capital Adequacy Ratio</w:t>
      </w:r>
      <w:r>
        <w:rPr>
          <w:bCs/>
        </w:rPr>
        <w:t xml:space="preserve"> (CAR). Perhitungan </w:t>
      </w:r>
      <w:r w:rsidRPr="00237D7F">
        <w:rPr>
          <w:i/>
        </w:rPr>
        <w:t>Capital Adequacy Ratio</w:t>
      </w:r>
      <w:r>
        <w:rPr>
          <w:i/>
        </w:rPr>
        <w:t xml:space="preserve"> </w:t>
      </w:r>
      <w:r w:rsidRPr="007321EF">
        <w:t>(</w:t>
      </w:r>
      <w:r w:rsidRPr="008F5B0D">
        <w:t>CAR</w:t>
      </w:r>
      <w:r>
        <w:t>)</w:t>
      </w:r>
      <w:r>
        <w:rPr>
          <w:bCs/>
        </w:rPr>
        <w:t xml:space="preserve"> ini pada prinsipnya adalah bahwa untuk setiap penanaman dalam bentuk kredit yang mengandung risiko maka harus disediakan sejumlah modal yang disesuaikan </w:t>
      </w:r>
      <w:r>
        <w:rPr>
          <w:bCs/>
        </w:rPr>
        <w:lastRenderedPageBreak/>
        <w:t>dengan persentase tertentu sesuai jumlah penanamannya tersebut (Budiawan, 2008). Rasio ini juga bertujuan untuk memastikan bahwa jika dalam aktivitasnya bank mengalami kerugian, maka ketersediaan modal yang dimiliki oleh bank mampu meng-cover kerugian tersebut.</w:t>
      </w:r>
      <w:r>
        <w:rPr>
          <w:color w:val="000000"/>
        </w:rPr>
        <w:t xml:space="preserve"> </w:t>
      </w:r>
      <w:r w:rsidRPr="00B0436E">
        <w:rPr>
          <w:color w:val="000000"/>
        </w:rPr>
        <w:t>Hasil penelitian</w:t>
      </w:r>
      <w:r>
        <w:rPr>
          <w:color w:val="000000"/>
        </w:rPr>
        <w:t xml:space="preserve"> dari Roheni</w:t>
      </w:r>
      <w:r>
        <w:rPr>
          <w:rFonts w:eastAsia="Times New Roman"/>
          <w:color w:val="000000"/>
          <w:lang w:val="sv-SE"/>
        </w:rPr>
        <w:t xml:space="preserve"> (2012) berjudul </w:t>
      </w:r>
      <w:r w:rsidRPr="00C05F3E">
        <w:rPr>
          <w:rFonts w:eastAsia="Times New Roman"/>
          <w:color w:val="000000"/>
        </w:rPr>
        <w:t>Rasio K</w:t>
      </w:r>
      <w:r>
        <w:rPr>
          <w:rFonts w:eastAsia="Times New Roman"/>
          <w:color w:val="000000"/>
        </w:rPr>
        <w:t xml:space="preserve">ecukupan Modal Dan Kredit Macet </w:t>
      </w:r>
      <w:r w:rsidRPr="00C05F3E">
        <w:rPr>
          <w:rFonts w:eastAsia="Times New Roman"/>
          <w:color w:val="000000"/>
        </w:rPr>
        <w:t>Terhadap Penyaluran Kredit</w:t>
      </w:r>
      <w:r>
        <w:rPr>
          <w:rFonts w:eastAsia="Times New Roman"/>
          <w:color w:val="000000"/>
        </w:rPr>
        <w:t xml:space="preserve">, </w:t>
      </w:r>
      <w:r w:rsidRPr="00B0436E">
        <w:rPr>
          <w:color w:val="000000"/>
        </w:rPr>
        <w:t>menyimp</w:t>
      </w:r>
      <w:r>
        <w:rPr>
          <w:color w:val="000000"/>
        </w:rPr>
        <w:t>u</w:t>
      </w:r>
      <w:r w:rsidRPr="00B0436E">
        <w:rPr>
          <w:color w:val="000000"/>
        </w:rPr>
        <w:t>lkan bahwa</w:t>
      </w:r>
      <w:r>
        <w:rPr>
          <w:color w:val="000000"/>
        </w:rPr>
        <w:t xml:space="preserve"> </w:t>
      </w:r>
      <w:r w:rsidRPr="00C423A6">
        <w:rPr>
          <w:color w:val="000000"/>
        </w:rPr>
        <w:t xml:space="preserve">jika nilai </w:t>
      </w:r>
      <w:r w:rsidRPr="00237D7F">
        <w:rPr>
          <w:i/>
        </w:rPr>
        <w:t>Capital Adequacy Ratio</w:t>
      </w:r>
      <w:r>
        <w:rPr>
          <w:i/>
        </w:rPr>
        <w:t xml:space="preserve"> </w:t>
      </w:r>
      <w:r w:rsidRPr="007321EF">
        <w:t>(</w:t>
      </w:r>
      <w:r w:rsidRPr="008F5B0D">
        <w:t>CAR</w:t>
      </w:r>
      <w:r>
        <w:t>)</w:t>
      </w:r>
      <w:r w:rsidRPr="00C423A6">
        <w:rPr>
          <w:color w:val="000000"/>
        </w:rPr>
        <w:t xml:space="preserve"> semakin tinggi maka penyaluran kreditnya semakin </w:t>
      </w:r>
      <w:r>
        <w:rPr>
          <w:color w:val="000000"/>
        </w:rPr>
        <w:t>meningkat</w:t>
      </w:r>
      <w:r w:rsidRPr="00C423A6">
        <w:rPr>
          <w:color w:val="000000"/>
        </w:rPr>
        <w:t>. Hal ini berarti besar kecilnya CAR d</w:t>
      </w:r>
      <w:r>
        <w:rPr>
          <w:color w:val="000000"/>
        </w:rPr>
        <w:t>itentukan oleh kemampuan bank me</w:t>
      </w:r>
      <w:r w:rsidRPr="00C423A6">
        <w:rPr>
          <w:color w:val="000000"/>
        </w:rPr>
        <w:t>nghasilkan laba serta komposisi pengalokasian dana pada aktiva sesuai dengan tingkat risikonya</w:t>
      </w:r>
      <w:r>
        <w:rPr>
          <w:color w:val="000000"/>
        </w:rPr>
        <w:t>.</w:t>
      </w:r>
    </w:p>
    <w:p w:rsidR="00B81021" w:rsidRDefault="00B81021" w:rsidP="00B81021">
      <w:pPr>
        <w:pStyle w:val="ListParagraph"/>
        <w:spacing w:line="480" w:lineRule="auto"/>
        <w:ind w:firstLine="720"/>
        <w:jc w:val="both"/>
        <w:rPr>
          <w:color w:val="000000"/>
        </w:rPr>
      </w:pPr>
      <w:r>
        <w:rPr>
          <w:color w:val="000000"/>
        </w:rPr>
        <w:t xml:space="preserve">    B</w:t>
      </w:r>
      <w:r w:rsidRPr="00B37A5F">
        <w:rPr>
          <w:color w:val="000000"/>
        </w:rPr>
        <w:t xml:space="preserve">erdasarkan ketentuan bank Indonesia, bank yang dinyatakan termasuk sebagai bank yang sehat harus memiliki </w:t>
      </w:r>
      <w:r w:rsidRPr="00237D7F">
        <w:rPr>
          <w:i/>
        </w:rPr>
        <w:t>Capital Adequacy Ratio</w:t>
      </w:r>
      <w:r>
        <w:rPr>
          <w:i/>
        </w:rPr>
        <w:t xml:space="preserve"> </w:t>
      </w:r>
      <w:r w:rsidRPr="007321EF">
        <w:t>(</w:t>
      </w:r>
      <w:r w:rsidRPr="008F5B0D">
        <w:t>CAR</w:t>
      </w:r>
      <w:r>
        <w:t>)</w:t>
      </w:r>
      <w:r w:rsidRPr="00B37A5F">
        <w:rPr>
          <w:color w:val="000000"/>
        </w:rPr>
        <w:t xml:space="preserve"> minimal 8%. Semakin tinggi </w:t>
      </w:r>
      <w:r w:rsidRPr="00237D7F">
        <w:rPr>
          <w:i/>
        </w:rPr>
        <w:t>Capital Adequacy Ratio</w:t>
      </w:r>
      <w:r>
        <w:rPr>
          <w:i/>
        </w:rPr>
        <w:t xml:space="preserve"> </w:t>
      </w:r>
      <w:r w:rsidRPr="007321EF">
        <w:t>(</w:t>
      </w:r>
      <w:r w:rsidRPr="008F5B0D">
        <w:t>CAR</w:t>
      </w:r>
      <w:r>
        <w:t>)</w:t>
      </w:r>
      <w:r w:rsidRPr="00B37A5F">
        <w:rPr>
          <w:color w:val="000000"/>
        </w:rPr>
        <w:t xml:space="preserve"> maka semakin besar pula</w:t>
      </w:r>
      <w:r>
        <w:rPr>
          <w:color w:val="000000"/>
        </w:rPr>
        <w:t xml:space="preserve"> </w:t>
      </w:r>
      <w:r w:rsidRPr="00B37A5F">
        <w:rPr>
          <w:color w:val="000000"/>
        </w:rPr>
        <w:t>sumber daya finansial yang d</w:t>
      </w:r>
      <w:r>
        <w:rPr>
          <w:color w:val="000000"/>
        </w:rPr>
        <w:t>igunakan untuk keperluan pengem</w:t>
      </w:r>
      <w:r w:rsidRPr="00B37A5F">
        <w:rPr>
          <w:color w:val="000000"/>
        </w:rPr>
        <w:t xml:space="preserve">bangan usaha dan mengantisipasi kerugian yang diakibatkan oleh penyaluran kredit. Secara singkat bisa dikatakan besarnya nilai </w:t>
      </w:r>
      <w:r w:rsidRPr="00237D7F">
        <w:rPr>
          <w:i/>
        </w:rPr>
        <w:t>Capital Adequacy Ratio</w:t>
      </w:r>
      <w:r>
        <w:rPr>
          <w:i/>
        </w:rPr>
        <w:t xml:space="preserve"> </w:t>
      </w:r>
      <w:r w:rsidRPr="007321EF">
        <w:t>(</w:t>
      </w:r>
      <w:r w:rsidRPr="008F5B0D">
        <w:t>CAR</w:t>
      </w:r>
      <w:r>
        <w:t>)</w:t>
      </w:r>
      <w:r w:rsidRPr="00B37A5F">
        <w:rPr>
          <w:color w:val="000000"/>
        </w:rPr>
        <w:t xml:space="preserve"> akan menin</w:t>
      </w:r>
      <w:r>
        <w:rPr>
          <w:color w:val="000000"/>
        </w:rPr>
        <w:t>gkatkan kepercayaan diri perban</w:t>
      </w:r>
      <w:r w:rsidRPr="00B37A5F">
        <w:rPr>
          <w:color w:val="000000"/>
        </w:rPr>
        <w:t>kan dalam menyalurkan kredit</w:t>
      </w:r>
      <w:r>
        <w:rPr>
          <w:color w:val="000000"/>
        </w:rPr>
        <w:t xml:space="preserve">, sehingga </w:t>
      </w:r>
      <w:r>
        <w:t xml:space="preserve">dapat disimpulkan bahwa </w:t>
      </w:r>
      <w:r>
        <w:rPr>
          <w:color w:val="000000"/>
        </w:rPr>
        <w:t>s</w:t>
      </w:r>
      <w:r w:rsidRPr="00A71E7E">
        <w:rPr>
          <w:color w:val="000000"/>
        </w:rPr>
        <w:t>emakin tinggi</w:t>
      </w:r>
      <w:r>
        <w:rPr>
          <w:color w:val="000000"/>
        </w:rPr>
        <w:t xml:space="preserve"> </w:t>
      </w:r>
      <w:r w:rsidRPr="00237D7F">
        <w:rPr>
          <w:i/>
        </w:rPr>
        <w:t>Capital Adequacy Ratio</w:t>
      </w:r>
      <w:r>
        <w:rPr>
          <w:i/>
        </w:rPr>
        <w:t xml:space="preserve"> </w:t>
      </w:r>
      <w:r w:rsidRPr="007321EF">
        <w:t>(</w:t>
      </w:r>
      <w:r w:rsidRPr="008F5B0D">
        <w:t>CAR</w:t>
      </w:r>
      <w:r>
        <w:t>)</w:t>
      </w:r>
      <w:r>
        <w:rPr>
          <w:color w:val="000000"/>
        </w:rPr>
        <w:t xml:space="preserve"> maka semakin tinggi pula penyaluran kredit. Berdasarkan uraian diatas, maka dirumuskan hipotesis 1  : </w:t>
      </w:r>
    </w:p>
    <w:p w:rsidR="00B81021" w:rsidRDefault="00B81021" w:rsidP="00B81021">
      <w:pPr>
        <w:spacing w:after="0" w:line="480" w:lineRule="auto"/>
        <w:ind w:left="709"/>
        <w:jc w:val="both"/>
        <w:rPr>
          <w:rFonts w:ascii="Times New Roman" w:hAnsi="Times New Roman"/>
          <w:sz w:val="24"/>
          <w:lang w:val="en-US"/>
        </w:rPr>
      </w:pPr>
      <w:r>
        <w:rPr>
          <w:rFonts w:ascii="Times New Roman" w:hAnsi="Times New Roman"/>
          <w:sz w:val="24"/>
        </w:rPr>
        <w:t>H</w:t>
      </w:r>
      <w:r w:rsidRPr="008E4C7F">
        <w:rPr>
          <w:rFonts w:ascii="Times New Roman" w:hAnsi="Times New Roman"/>
          <w:sz w:val="24"/>
          <w:vertAlign w:val="subscript"/>
          <w:lang w:val="en-US"/>
        </w:rPr>
        <w:t>1</w:t>
      </w:r>
      <w:r>
        <w:rPr>
          <w:rFonts w:ascii="Times New Roman" w:hAnsi="Times New Roman"/>
          <w:sz w:val="24"/>
          <w:lang w:val="en-US"/>
        </w:rPr>
        <w:t xml:space="preserve">: </w:t>
      </w:r>
      <w:r w:rsidRPr="00B37A5F">
        <w:rPr>
          <w:rFonts w:ascii="Times New Roman" w:eastAsia="Times New Roman" w:hAnsi="Times New Roman"/>
          <w:i/>
          <w:color w:val="000000"/>
          <w:sz w:val="24"/>
        </w:rPr>
        <w:t xml:space="preserve">Capital Adequacy Ratio </w:t>
      </w:r>
      <w:r w:rsidRPr="00B37A5F">
        <w:rPr>
          <w:rFonts w:ascii="Times New Roman" w:eastAsia="Times New Roman" w:hAnsi="Times New Roman"/>
          <w:color w:val="000000"/>
          <w:sz w:val="24"/>
        </w:rPr>
        <w:t>(CAR)</w:t>
      </w:r>
      <w:r w:rsidRPr="00B37A5F">
        <w:rPr>
          <w:rFonts w:eastAsia="Times New Roman"/>
          <w:color w:val="000000"/>
          <w:sz w:val="24"/>
        </w:rPr>
        <w:t xml:space="preserve"> </w:t>
      </w:r>
      <w:r>
        <w:rPr>
          <w:rFonts w:ascii="Times New Roman" w:hAnsi="Times New Roman"/>
          <w:sz w:val="24"/>
          <w:lang w:val="en-US"/>
        </w:rPr>
        <w:t>berpengaruh signifikan terhadap Penyaluran Kredit.</w:t>
      </w:r>
    </w:p>
    <w:p w:rsidR="00B81021" w:rsidRDefault="00B81021" w:rsidP="00B81021">
      <w:pPr>
        <w:pStyle w:val="ListParagraph"/>
        <w:numPr>
          <w:ilvl w:val="0"/>
          <w:numId w:val="19"/>
        </w:numPr>
        <w:spacing w:line="480" w:lineRule="auto"/>
        <w:jc w:val="both"/>
      </w:pPr>
      <w:r>
        <w:t xml:space="preserve">Pengaruh </w:t>
      </w:r>
      <w:r w:rsidRPr="00B0546D">
        <w:rPr>
          <w:rFonts w:eastAsia="Times New Roman"/>
          <w:i/>
          <w:color w:val="000000"/>
        </w:rPr>
        <w:t xml:space="preserve">Non Performance Loan </w:t>
      </w:r>
      <w:r w:rsidRPr="009B4626">
        <w:rPr>
          <w:rFonts w:eastAsia="Times New Roman"/>
          <w:color w:val="000000"/>
        </w:rPr>
        <w:t>(N</w:t>
      </w:r>
      <w:r>
        <w:rPr>
          <w:rFonts w:eastAsia="Times New Roman"/>
          <w:color w:val="000000"/>
        </w:rPr>
        <w:t>PL</w:t>
      </w:r>
      <w:r w:rsidRPr="009B4626">
        <w:rPr>
          <w:rFonts w:eastAsia="Times New Roman"/>
          <w:color w:val="000000"/>
        </w:rPr>
        <w:t>)</w:t>
      </w:r>
      <w:r>
        <w:rPr>
          <w:rFonts w:eastAsia="Times New Roman"/>
          <w:color w:val="000000"/>
        </w:rPr>
        <w:t xml:space="preserve"> </w:t>
      </w:r>
      <w:r w:rsidRPr="00C423A6">
        <w:t>terhadap Penyaluran Kredit</w:t>
      </w:r>
      <w:r>
        <w:t>.</w:t>
      </w:r>
    </w:p>
    <w:p w:rsidR="00B81021" w:rsidRDefault="00B81021" w:rsidP="00B81021">
      <w:pPr>
        <w:pStyle w:val="ListParagraph"/>
        <w:spacing w:line="480" w:lineRule="auto"/>
        <w:ind w:firstLine="720"/>
        <w:jc w:val="both"/>
        <w:rPr>
          <w:color w:val="000000"/>
        </w:rPr>
      </w:pPr>
      <w:r>
        <w:rPr>
          <w:bCs/>
        </w:rPr>
        <w:t xml:space="preserve">Tingkat kolektibilitas kredit yang dianggap bermasalah dan dapat mengganggu kegiatan operasional adalah kredit macet atau dikenal dengan </w:t>
      </w:r>
      <w:r>
        <w:rPr>
          <w:bCs/>
          <w:i/>
        </w:rPr>
        <w:t>Non Performing Loan</w:t>
      </w:r>
      <w:r>
        <w:rPr>
          <w:bCs/>
        </w:rPr>
        <w:t xml:space="preserve"> (NPL) yang mana merupakan persentase kredit bermasalah (dengan kriteria kurang lancar, diragukan dan macet terhadap total kredit yang disalurkan). </w:t>
      </w:r>
      <w:r>
        <w:rPr>
          <w:color w:val="000000"/>
        </w:rPr>
        <w:t xml:space="preserve">Pada saat tingkat NPL </w:t>
      </w:r>
      <w:r>
        <w:rPr>
          <w:color w:val="000000"/>
        </w:rPr>
        <w:lastRenderedPageBreak/>
        <w:t xml:space="preserve">meningkat berarti tingkat kolektibilitas kredit dari nasabah akan menurun yang menyebabkan bank mengalami hambatan dalam mengumpulkan modalnya dan bank akan lebih berhati-hati sehingga akan berpengaruh terhadap penurunan penyaluran kredit oleh bank </w:t>
      </w:r>
    </w:p>
    <w:p w:rsidR="00B81021" w:rsidRDefault="00B81021" w:rsidP="00B81021">
      <w:pPr>
        <w:pStyle w:val="ListParagraph"/>
        <w:spacing w:line="480" w:lineRule="auto"/>
        <w:ind w:firstLine="720"/>
        <w:jc w:val="both"/>
        <w:rPr>
          <w:color w:val="000000"/>
        </w:rPr>
      </w:pPr>
      <w:r w:rsidRPr="00B0436E">
        <w:rPr>
          <w:color w:val="000000"/>
        </w:rPr>
        <w:t>Hasil penelitian</w:t>
      </w:r>
      <w:r>
        <w:rPr>
          <w:color w:val="000000"/>
        </w:rPr>
        <w:t xml:space="preserve"> dari Tuwaty</w:t>
      </w:r>
      <w:r>
        <w:rPr>
          <w:rFonts w:eastAsia="Times New Roman"/>
          <w:color w:val="000000"/>
          <w:lang w:val="sv-SE"/>
        </w:rPr>
        <w:t xml:space="preserve"> (2014) berjudul </w:t>
      </w:r>
      <w:r w:rsidRPr="009B4626">
        <w:rPr>
          <w:rFonts w:eastAsia="Times New Roman"/>
          <w:color w:val="000000"/>
        </w:rPr>
        <w:t xml:space="preserve">Pengaruh </w:t>
      </w:r>
      <w:r w:rsidRPr="00B0546D">
        <w:rPr>
          <w:rFonts w:eastAsia="Times New Roman"/>
          <w:i/>
          <w:color w:val="000000"/>
        </w:rPr>
        <w:t xml:space="preserve">Non Performance Loan </w:t>
      </w:r>
      <w:r w:rsidRPr="009B4626">
        <w:rPr>
          <w:rFonts w:eastAsia="Times New Roman"/>
          <w:color w:val="000000"/>
        </w:rPr>
        <w:t>(N</w:t>
      </w:r>
      <w:r>
        <w:rPr>
          <w:rFonts w:eastAsia="Times New Roman"/>
          <w:color w:val="000000"/>
        </w:rPr>
        <w:t>PL</w:t>
      </w:r>
      <w:r w:rsidRPr="009B4626">
        <w:rPr>
          <w:rFonts w:eastAsia="Times New Roman"/>
          <w:color w:val="000000"/>
        </w:rPr>
        <w:t xml:space="preserve">), </w:t>
      </w:r>
      <w:r w:rsidRPr="00B0546D">
        <w:rPr>
          <w:rFonts w:eastAsia="Times New Roman"/>
          <w:i/>
          <w:color w:val="000000"/>
        </w:rPr>
        <w:t xml:space="preserve">Capital Adequacy Ratio </w:t>
      </w:r>
      <w:r w:rsidRPr="009B4626">
        <w:rPr>
          <w:rFonts w:eastAsia="Times New Roman"/>
          <w:color w:val="000000"/>
        </w:rPr>
        <w:t>(C</w:t>
      </w:r>
      <w:r>
        <w:rPr>
          <w:rFonts w:eastAsia="Times New Roman"/>
          <w:color w:val="000000"/>
        </w:rPr>
        <w:t>AR</w:t>
      </w:r>
      <w:r w:rsidRPr="009B4626">
        <w:rPr>
          <w:rFonts w:eastAsia="Times New Roman"/>
          <w:color w:val="000000"/>
        </w:rPr>
        <w:t xml:space="preserve">) Dan </w:t>
      </w:r>
      <w:r w:rsidRPr="00B0546D">
        <w:rPr>
          <w:rFonts w:eastAsia="Times New Roman"/>
          <w:i/>
          <w:color w:val="000000"/>
        </w:rPr>
        <w:t>Return On Assets</w:t>
      </w:r>
      <w:r w:rsidRPr="009B4626">
        <w:rPr>
          <w:rFonts w:eastAsia="Times New Roman"/>
          <w:color w:val="000000"/>
        </w:rPr>
        <w:t xml:space="preserve"> (R</w:t>
      </w:r>
      <w:r>
        <w:rPr>
          <w:rFonts w:eastAsia="Times New Roman"/>
          <w:color w:val="000000"/>
        </w:rPr>
        <w:t>OA</w:t>
      </w:r>
      <w:r w:rsidRPr="009B4626">
        <w:rPr>
          <w:rFonts w:eastAsia="Times New Roman"/>
          <w:color w:val="000000"/>
        </w:rPr>
        <w:t>) Terhadap Penyaluran Kredit Pada Bank Umum Yang Terdaftar Di Bursa Efek Indonesia Periode 2010-2012</w:t>
      </w:r>
      <w:r>
        <w:rPr>
          <w:rFonts w:eastAsia="Times New Roman"/>
          <w:color w:val="000000"/>
        </w:rPr>
        <w:t xml:space="preserve">, </w:t>
      </w:r>
      <w:r w:rsidRPr="00B0436E">
        <w:rPr>
          <w:color w:val="000000"/>
        </w:rPr>
        <w:t>menyimp</w:t>
      </w:r>
      <w:r>
        <w:rPr>
          <w:color w:val="000000"/>
        </w:rPr>
        <w:t>u</w:t>
      </w:r>
      <w:r w:rsidRPr="00B0436E">
        <w:rPr>
          <w:color w:val="000000"/>
        </w:rPr>
        <w:t>lkan bahwa</w:t>
      </w:r>
      <w:r>
        <w:rPr>
          <w:color w:val="000000"/>
        </w:rPr>
        <w:t xml:space="preserve"> </w:t>
      </w:r>
      <w:r w:rsidRPr="00C423A6">
        <w:rPr>
          <w:color w:val="000000"/>
        </w:rPr>
        <w:t xml:space="preserve">jika </w:t>
      </w:r>
      <w:r>
        <w:rPr>
          <w:color w:val="000000"/>
        </w:rPr>
        <w:t xml:space="preserve">NPL yang tinggi akan menyebabkan menurunnya laba yang akan diterima oleh bank. Penurunan laba mengakibatkan deviden yang dibagikan juga semakin berkurang sehingga pertumbuhan tingkat return saham bank akan mengalami penurunan sehingga akan turun pula tingkat penyaluran kredit bank. Berdasarkan uraian diatas, maka dirumuskan hipotesis 2 : </w:t>
      </w:r>
    </w:p>
    <w:p w:rsidR="00B81021" w:rsidRDefault="00B81021" w:rsidP="00B81021">
      <w:pPr>
        <w:spacing w:after="0" w:line="480" w:lineRule="auto"/>
        <w:ind w:left="709"/>
        <w:jc w:val="both"/>
        <w:rPr>
          <w:rFonts w:ascii="Times New Roman" w:hAnsi="Times New Roman"/>
          <w:sz w:val="24"/>
          <w:lang w:val="en-US"/>
        </w:rPr>
      </w:pPr>
      <w:r>
        <w:rPr>
          <w:rFonts w:ascii="Times New Roman" w:hAnsi="Times New Roman"/>
          <w:sz w:val="24"/>
        </w:rPr>
        <w:t>H</w:t>
      </w:r>
      <w:r>
        <w:rPr>
          <w:rFonts w:ascii="Times New Roman" w:hAnsi="Times New Roman"/>
          <w:sz w:val="24"/>
          <w:vertAlign w:val="subscript"/>
          <w:lang w:val="en-US"/>
        </w:rPr>
        <w:t>2</w:t>
      </w:r>
      <w:r>
        <w:rPr>
          <w:rFonts w:ascii="Times New Roman" w:hAnsi="Times New Roman"/>
          <w:sz w:val="24"/>
          <w:lang w:val="en-US"/>
        </w:rPr>
        <w:t xml:space="preserve">: </w:t>
      </w:r>
      <w:r w:rsidRPr="000064CF">
        <w:rPr>
          <w:rFonts w:ascii="Times New Roman" w:eastAsia="Times New Roman" w:hAnsi="Times New Roman"/>
          <w:i/>
          <w:color w:val="000000"/>
          <w:sz w:val="24"/>
        </w:rPr>
        <w:t xml:space="preserve">Non Performance Loan </w:t>
      </w:r>
      <w:r w:rsidRPr="000064CF">
        <w:rPr>
          <w:rFonts w:ascii="Times New Roman" w:eastAsia="Times New Roman" w:hAnsi="Times New Roman"/>
          <w:color w:val="000000"/>
          <w:sz w:val="24"/>
        </w:rPr>
        <w:t>(NPL)</w:t>
      </w:r>
      <w:r w:rsidRPr="000064CF">
        <w:rPr>
          <w:rFonts w:eastAsia="Times New Roman"/>
          <w:color w:val="000000"/>
          <w:sz w:val="24"/>
        </w:rPr>
        <w:t xml:space="preserve"> </w:t>
      </w:r>
      <w:r>
        <w:rPr>
          <w:rFonts w:ascii="Times New Roman" w:hAnsi="Times New Roman"/>
          <w:sz w:val="24"/>
          <w:lang w:val="en-US"/>
        </w:rPr>
        <w:t>berpengaruh signifikan terhadap Penyaluran Kredit.</w:t>
      </w:r>
    </w:p>
    <w:p w:rsidR="00B81021" w:rsidRDefault="00B81021" w:rsidP="00B81021">
      <w:pPr>
        <w:pStyle w:val="ListParagraph"/>
        <w:numPr>
          <w:ilvl w:val="0"/>
          <w:numId w:val="19"/>
        </w:numPr>
        <w:spacing w:line="480" w:lineRule="auto"/>
        <w:jc w:val="both"/>
      </w:pPr>
      <w:r>
        <w:rPr>
          <w:rFonts w:eastAsia="Times New Roman"/>
          <w:color w:val="000000"/>
        </w:rPr>
        <w:t>Pengaruh Dana Pihak Ketiga (DPK)</w:t>
      </w:r>
      <w:r w:rsidRPr="009B4626">
        <w:rPr>
          <w:rFonts w:eastAsia="Times New Roman"/>
          <w:color w:val="000000"/>
        </w:rPr>
        <w:t xml:space="preserve"> </w:t>
      </w:r>
      <w:r w:rsidRPr="00C423A6">
        <w:t>terhadap Penyaluran Kredit</w:t>
      </w:r>
      <w:r>
        <w:t>.</w:t>
      </w:r>
    </w:p>
    <w:p w:rsidR="00B81021" w:rsidRDefault="00B81021" w:rsidP="00B81021">
      <w:pPr>
        <w:pStyle w:val="ListParagraph"/>
        <w:spacing w:line="480" w:lineRule="auto"/>
        <w:ind w:firstLine="720"/>
        <w:jc w:val="both"/>
        <w:rPr>
          <w:color w:val="000000"/>
        </w:rPr>
      </w:pPr>
      <w:r>
        <w:rPr>
          <w:bCs/>
        </w:rPr>
        <w:t xml:space="preserve">Dana pihak ketiga (DPK) adalah dana-dana yang berasal dari masyarakat, baik perorangan maupun badan usaha, yang diperoleh bank dengan menggunakan berbagai instrumen produk simpanan yang dimiliki oleh bank (Kuncoro dan Suhardjono, 2002). DPK merupakan sumber dana terbesar yang diandalkan perbankan dan dibutuhkan suatu bank dalam menjalankan operasinya. Bank dapat memanfaatkan dana dari pihak ketiga ini untuk ditempatkan pada pos-pos yang menghasilkan pendapatan bagi bank, salah satunya yaitu dalam bentuk kredit. Hampir semua bank mengandalkan penghasilan utamanya dari jumlah penyaluran kredit. Oleh karena itu, pemberian kredit merupakan aktivitas bank yang paling utama dalam menghasilkan keuntungan (Dendawijaya, 2009). Bank dengan  </w:t>
      </w:r>
      <w:r>
        <w:rPr>
          <w:bCs/>
        </w:rPr>
        <w:lastRenderedPageBreak/>
        <w:t>DPK yang tinggi akan  memiliki sumber dana yang tinggi untuk disalurkan dalam bentuk kredit, dimana dari penyaluran kredit tersebut bank mendapat pendapatan dari bunga kredit yang akan meningkatkan Penyaluran Kredit bank.</w:t>
      </w:r>
      <w:r>
        <w:rPr>
          <w:color w:val="000000"/>
        </w:rPr>
        <w:t xml:space="preserve"> </w:t>
      </w:r>
    </w:p>
    <w:p w:rsidR="00B81021" w:rsidRPr="001A3F48" w:rsidRDefault="00B81021" w:rsidP="00B81021">
      <w:pPr>
        <w:pStyle w:val="ListParagraph"/>
        <w:spacing w:line="480" w:lineRule="auto"/>
        <w:ind w:firstLine="720"/>
        <w:jc w:val="both"/>
        <w:rPr>
          <w:color w:val="000000"/>
        </w:rPr>
      </w:pPr>
      <w:r w:rsidRPr="00B0436E">
        <w:rPr>
          <w:color w:val="000000"/>
        </w:rPr>
        <w:t>Hasil penelitian</w:t>
      </w:r>
      <w:r>
        <w:rPr>
          <w:color w:val="000000"/>
        </w:rPr>
        <w:t xml:space="preserve"> dari Mukhlis </w:t>
      </w:r>
      <w:r w:rsidRPr="0012484E">
        <w:rPr>
          <w:color w:val="000000"/>
        </w:rPr>
        <w:t>(2010)</w:t>
      </w:r>
      <w:r>
        <w:rPr>
          <w:color w:val="000000"/>
        </w:rPr>
        <w:t xml:space="preserve"> </w:t>
      </w:r>
      <w:r>
        <w:rPr>
          <w:rFonts w:eastAsia="Times New Roman"/>
          <w:color w:val="000000"/>
          <w:lang w:val="sv-SE"/>
        </w:rPr>
        <w:t xml:space="preserve"> berjudul </w:t>
      </w:r>
      <w:r w:rsidRPr="009B4626">
        <w:rPr>
          <w:rFonts w:eastAsia="Times New Roman"/>
          <w:color w:val="000000"/>
        </w:rPr>
        <w:t xml:space="preserve">Pengaruh </w:t>
      </w:r>
      <w:r w:rsidRPr="00B0546D">
        <w:rPr>
          <w:rFonts w:eastAsia="Times New Roman"/>
          <w:i/>
          <w:color w:val="000000"/>
        </w:rPr>
        <w:t xml:space="preserve">Non Performance Loan </w:t>
      </w:r>
      <w:r w:rsidRPr="009B4626">
        <w:rPr>
          <w:rFonts w:eastAsia="Times New Roman"/>
          <w:color w:val="000000"/>
        </w:rPr>
        <w:t>(N</w:t>
      </w:r>
      <w:r>
        <w:rPr>
          <w:rFonts w:eastAsia="Times New Roman"/>
          <w:color w:val="000000"/>
        </w:rPr>
        <w:t>PL</w:t>
      </w:r>
      <w:r w:rsidRPr="009B4626">
        <w:rPr>
          <w:rFonts w:eastAsia="Times New Roman"/>
          <w:color w:val="000000"/>
        </w:rPr>
        <w:t xml:space="preserve">), </w:t>
      </w:r>
      <w:r w:rsidRPr="00B0546D">
        <w:rPr>
          <w:rFonts w:eastAsia="Times New Roman"/>
          <w:i/>
          <w:color w:val="000000"/>
        </w:rPr>
        <w:t xml:space="preserve">Capital Adequacy Ratio </w:t>
      </w:r>
      <w:r w:rsidRPr="009B4626">
        <w:rPr>
          <w:rFonts w:eastAsia="Times New Roman"/>
          <w:color w:val="000000"/>
        </w:rPr>
        <w:t>(C</w:t>
      </w:r>
      <w:r>
        <w:rPr>
          <w:rFonts w:eastAsia="Times New Roman"/>
          <w:color w:val="000000"/>
        </w:rPr>
        <w:t>AR</w:t>
      </w:r>
      <w:r w:rsidRPr="009B4626">
        <w:rPr>
          <w:rFonts w:eastAsia="Times New Roman"/>
          <w:color w:val="000000"/>
        </w:rPr>
        <w:t xml:space="preserve">) Dan </w:t>
      </w:r>
      <w:r w:rsidRPr="00B0546D">
        <w:rPr>
          <w:rFonts w:eastAsia="Times New Roman"/>
          <w:i/>
          <w:color w:val="000000"/>
        </w:rPr>
        <w:t>Return On Assets</w:t>
      </w:r>
      <w:r w:rsidRPr="009B4626">
        <w:rPr>
          <w:rFonts w:eastAsia="Times New Roman"/>
          <w:color w:val="000000"/>
        </w:rPr>
        <w:t xml:space="preserve"> (R</w:t>
      </w:r>
      <w:r>
        <w:rPr>
          <w:rFonts w:eastAsia="Times New Roman"/>
          <w:color w:val="000000"/>
        </w:rPr>
        <w:t>OA</w:t>
      </w:r>
      <w:r w:rsidRPr="009B4626">
        <w:rPr>
          <w:rFonts w:eastAsia="Times New Roman"/>
          <w:color w:val="000000"/>
        </w:rPr>
        <w:t>) Terhadap Penyaluran Kredit Pada Bank Umum Yang Terdaftar Di Bursa Efek Indonesia Periode 2010-2012</w:t>
      </w:r>
      <w:r>
        <w:rPr>
          <w:rFonts w:eastAsia="Times New Roman"/>
          <w:color w:val="000000"/>
        </w:rPr>
        <w:t xml:space="preserve">, </w:t>
      </w:r>
      <w:r w:rsidRPr="00B0436E">
        <w:rPr>
          <w:color w:val="000000"/>
        </w:rPr>
        <w:t>menyimp</w:t>
      </w:r>
      <w:r>
        <w:rPr>
          <w:color w:val="000000"/>
        </w:rPr>
        <w:t>u</w:t>
      </w:r>
      <w:r w:rsidRPr="00B0436E">
        <w:rPr>
          <w:color w:val="000000"/>
        </w:rPr>
        <w:t>lkan bahwa</w:t>
      </w:r>
      <w:r>
        <w:rPr>
          <w:color w:val="000000"/>
        </w:rPr>
        <w:t xml:space="preserve"> s</w:t>
      </w:r>
      <w:r w:rsidRPr="000064CF">
        <w:rPr>
          <w:color w:val="000000"/>
        </w:rPr>
        <w:t>emakin besar jumlah DPK yang</w:t>
      </w:r>
      <w:r>
        <w:rPr>
          <w:color w:val="000000"/>
        </w:rPr>
        <w:t xml:space="preserve"> </w:t>
      </w:r>
      <w:r w:rsidRPr="000064CF">
        <w:rPr>
          <w:color w:val="000000"/>
        </w:rPr>
        <w:t xml:space="preserve">berhasil dihimpun dari masyarakat maka semakin besar penyaluran kredit kepada masyarakat. </w:t>
      </w:r>
      <w:r>
        <w:rPr>
          <w:color w:val="000000"/>
        </w:rPr>
        <w:t xml:space="preserve">Berdasarkan uraian di atas, maka dirumuskan hipotesis 3 : </w:t>
      </w:r>
    </w:p>
    <w:p w:rsidR="00B81021" w:rsidRDefault="00B81021" w:rsidP="00B81021">
      <w:pPr>
        <w:pStyle w:val="ListParagraph"/>
        <w:spacing w:line="480" w:lineRule="auto"/>
        <w:jc w:val="both"/>
      </w:pPr>
      <w:r>
        <w:t>H</w:t>
      </w:r>
      <w:r>
        <w:rPr>
          <w:vertAlign w:val="subscript"/>
        </w:rPr>
        <w:t>3</w:t>
      </w:r>
      <w:r>
        <w:t>: Dana Pihak Ketiga (DPK) berpengaruh signifikan terhadap Penyaluran Kredit.</w:t>
      </w:r>
    </w:p>
    <w:p w:rsidR="00B81021" w:rsidRPr="003D1825" w:rsidRDefault="00B81021" w:rsidP="00B81021">
      <w:pPr>
        <w:pStyle w:val="ListParagraph"/>
        <w:spacing w:line="480" w:lineRule="auto"/>
        <w:jc w:val="both"/>
      </w:pPr>
    </w:p>
    <w:p w:rsidR="00B81021" w:rsidRPr="003D1825" w:rsidRDefault="00B81021" w:rsidP="00B81021">
      <w:pPr>
        <w:pStyle w:val="ListParagraph"/>
        <w:spacing w:line="480" w:lineRule="auto"/>
        <w:jc w:val="both"/>
      </w:pPr>
    </w:p>
    <w:p w:rsidR="00B81021" w:rsidRDefault="00B81021" w:rsidP="00B81021">
      <w:pPr>
        <w:pStyle w:val="ListParagraph"/>
        <w:numPr>
          <w:ilvl w:val="0"/>
          <w:numId w:val="19"/>
        </w:numPr>
        <w:spacing w:line="480" w:lineRule="auto"/>
        <w:jc w:val="both"/>
      </w:pPr>
      <w:r>
        <w:rPr>
          <w:rFonts w:eastAsia="Times New Roman"/>
          <w:color w:val="000000"/>
        </w:rPr>
        <w:t xml:space="preserve">Pengaruh </w:t>
      </w:r>
      <w:r w:rsidRPr="0012499C">
        <w:rPr>
          <w:rFonts w:eastAsia="Times New Roman"/>
          <w:i/>
          <w:color w:val="000000"/>
        </w:rPr>
        <w:t>Return on Asset</w:t>
      </w:r>
      <w:r>
        <w:rPr>
          <w:rFonts w:eastAsia="Times New Roman"/>
          <w:color w:val="000000"/>
        </w:rPr>
        <w:t xml:space="preserve"> (ROA)</w:t>
      </w:r>
      <w:r w:rsidRPr="009B4626">
        <w:rPr>
          <w:rFonts w:eastAsia="Times New Roman"/>
          <w:color w:val="000000"/>
        </w:rPr>
        <w:t xml:space="preserve"> </w:t>
      </w:r>
      <w:r w:rsidRPr="00C423A6">
        <w:t>terhadap Penyaluran Kredit</w:t>
      </w:r>
      <w:r>
        <w:t>.</w:t>
      </w:r>
    </w:p>
    <w:p w:rsidR="00B81021" w:rsidRDefault="00B81021" w:rsidP="00B81021">
      <w:pPr>
        <w:pStyle w:val="ListParagraph"/>
        <w:spacing w:line="480" w:lineRule="auto"/>
        <w:ind w:firstLine="720"/>
        <w:jc w:val="both"/>
        <w:rPr>
          <w:color w:val="000000"/>
        </w:rPr>
      </w:pPr>
      <w:r>
        <w:rPr>
          <w:bCs/>
        </w:rPr>
        <w:t xml:space="preserve">Semakin besar nilai ROA suatu bank, semakin besar pula tingkat keuntungan yang dicapai bank tersebut dan semakin baik pula posisi bank tersebut dari penggunaan aset. Rasio ini diperoleh dengan cara membagi laba bersih dengan total aktiva Dendawijaya (2000). </w:t>
      </w:r>
      <w:r>
        <w:rPr>
          <w:i/>
          <w:color w:val="000000"/>
        </w:rPr>
        <w:t>Return On Asset</w:t>
      </w:r>
      <w:r>
        <w:rPr>
          <w:color w:val="000000"/>
        </w:rPr>
        <w:t xml:space="preserve"> (ROA) merupakan tingkat kemampuan bank dalam menghasilkan laba bersih dari aset yang dimiliki. Semakin besar suatu bank menghasilkan laba, berarti bank sudah efektif dalam mengelola asetnya, dengan kelancaran itu, maka bank akan cenderung lebih mudah dalam memberikan persetujuan terhadap kredit yang diajukan oleh nasabah karena tingkat kemampuan bank menghasilkan laba sudah baik.</w:t>
      </w:r>
      <w:r w:rsidRPr="00B0436E">
        <w:rPr>
          <w:color w:val="000000"/>
        </w:rPr>
        <w:t xml:space="preserve"> </w:t>
      </w:r>
    </w:p>
    <w:p w:rsidR="00B81021" w:rsidRDefault="00B81021" w:rsidP="00B81021">
      <w:pPr>
        <w:pStyle w:val="ListParagraph"/>
        <w:spacing w:line="480" w:lineRule="auto"/>
        <w:ind w:firstLine="720"/>
        <w:jc w:val="both"/>
        <w:rPr>
          <w:sz w:val="23"/>
          <w:szCs w:val="23"/>
        </w:rPr>
      </w:pPr>
      <w:r w:rsidRPr="00B0436E">
        <w:rPr>
          <w:color w:val="000000"/>
        </w:rPr>
        <w:t>Hasil penelitian</w:t>
      </w:r>
      <w:r>
        <w:rPr>
          <w:color w:val="000000"/>
        </w:rPr>
        <w:t xml:space="preserve"> dari Tuwaty</w:t>
      </w:r>
      <w:r>
        <w:rPr>
          <w:rFonts w:eastAsia="Times New Roman"/>
          <w:color w:val="000000"/>
          <w:lang w:val="sv-SE"/>
        </w:rPr>
        <w:t xml:space="preserve"> (2014) berjudul </w:t>
      </w:r>
      <w:r w:rsidRPr="009B4626">
        <w:rPr>
          <w:rFonts w:eastAsia="Times New Roman"/>
          <w:color w:val="000000"/>
        </w:rPr>
        <w:t xml:space="preserve">Pengaruh </w:t>
      </w:r>
      <w:r w:rsidRPr="00B0546D">
        <w:rPr>
          <w:rFonts w:eastAsia="Times New Roman"/>
          <w:i/>
          <w:color w:val="000000"/>
        </w:rPr>
        <w:t xml:space="preserve">Non Performance Loan </w:t>
      </w:r>
      <w:r w:rsidRPr="009B4626">
        <w:rPr>
          <w:rFonts w:eastAsia="Times New Roman"/>
          <w:color w:val="000000"/>
        </w:rPr>
        <w:t>(N</w:t>
      </w:r>
      <w:r>
        <w:rPr>
          <w:rFonts w:eastAsia="Times New Roman"/>
          <w:color w:val="000000"/>
        </w:rPr>
        <w:t>PL</w:t>
      </w:r>
      <w:r w:rsidRPr="009B4626">
        <w:rPr>
          <w:rFonts w:eastAsia="Times New Roman"/>
          <w:color w:val="000000"/>
        </w:rPr>
        <w:t xml:space="preserve">), </w:t>
      </w:r>
      <w:r w:rsidRPr="00B0546D">
        <w:rPr>
          <w:rFonts w:eastAsia="Times New Roman"/>
          <w:i/>
          <w:color w:val="000000"/>
        </w:rPr>
        <w:t xml:space="preserve">Capital Adequacy Ratio </w:t>
      </w:r>
      <w:r w:rsidRPr="009B4626">
        <w:rPr>
          <w:rFonts w:eastAsia="Times New Roman"/>
          <w:color w:val="000000"/>
        </w:rPr>
        <w:t>(C</w:t>
      </w:r>
      <w:r>
        <w:rPr>
          <w:rFonts w:eastAsia="Times New Roman"/>
          <w:color w:val="000000"/>
        </w:rPr>
        <w:t>AR</w:t>
      </w:r>
      <w:r w:rsidRPr="009B4626">
        <w:rPr>
          <w:rFonts w:eastAsia="Times New Roman"/>
          <w:color w:val="000000"/>
        </w:rPr>
        <w:t xml:space="preserve">) Dan </w:t>
      </w:r>
      <w:r w:rsidRPr="00B0546D">
        <w:rPr>
          <w:rFonts w:eastAsia="Times New Roman"/>
          <w:i/>
          <w:color w:val="000000"/>
        </w:rPr>
        <w:t>Return On Assets</w:t>
      </w:r>
      <w:r w:rsidRPr="009B4626">
        <w:rPr>
          <w:rFonts w:eastAsia="Times New Roman"/>
          <w:color w:val="000000"/>
        </w:rPr>
        <w:t xml:space="preserve"> (R</w:t>
      </w:r>
      <w:r>
        <w:rPr>
          <w:rFonts w:eastAsia="Times New Roman"/>
          <w:color w:val="000000"/>
        </w:rPr>
        <w:t>OA</w:t>
      </w:r>
      <w:r w:rsidRPr="009B4626">
        <w:rPr>
          <w:rFonts w:eastAsia="Times New Roman"/>
          <w:color w:val="000000"/>
        </w:rPr>
        <w:t xml:space="preserve">) Terhadap Penyaluran </w:t>
      </w:r>
      <w:r w:rsidRPr="009B4626">
        <w:rPr>
          <w:rFonts w:eastAsia="Times New Roman"/>
          <w:color w:val="000000"/>
        </w:rPr>
        <w:lastRenderedPageBreak/>
        <w:t>Kredit Pada Bank Umum Yang Terdaftar Di Bursa Efek Indonesia Periode 2010-2012</w:t>
      </w:r>
      <w:r>
        <w:rPr>
          <w:rFonts w:eastAsia="Times New Roman"/>
          <w:color w:val="000000"/>
        </w:rPr>
        <w:t xml:space="preserve">, </w:t>
      </w:r>
      <w:r w:rsidRPr="00B0436E">
        <w:rPr>
          <w:color w:val="000000"/>
        </w:rPr>
        <w:t>menyimp</w:t>
      </w:r>
      <w:r>
        <w:rPr>
          <w:color w:val="000000"/>
        </w:rPr>
        <w:t>u</w:t>
      </w:r>
      <w:r w:rsidRPr="00B0436E">
        <w:rPr>
          <w:color w:val="000000"/>
        </w:rPr>
        <w:t>lkan bahwa</w:t>
      </w:r>
      <w:r>
        <w:rPr>
          <w:color w:val="000000"/>
        </w:rPr>
        <w:t xml:space="preserve"> </w:t>
      </w:r>
      <w:r w:rsidRPr="00C423A6">
        <w:rPr>
          <w:color w:val="000000"/>
        </w:rPr>
        <w:t>jika nilai</w:t>
      </w:r>
      <w:r>
        <w:rPr>
          <w:color w:val="000000"/>
        </w:rPr>
        <w:t xml:space="preserve"> </w:t>
      </w:r>
      <w:r>
        <w:rPr>
          <w:sz w:val="23"/>
          <w:szCs w:val="23"/>
        </w:rPr>
        <w:t xml:space="preserve">semakin besar ROA berarti semakin besar pula tingkat keuntungan yang dicapai dan semakin baiknya posisi bank dari segi penggunaan asset. Sehingga membuat bank lebih banyak menyalurkan kredit dalam penambahan aktiva produktif. Berdasarkan uraian di atas, maka dirumuskan hipotesis 4 : </w:t>
      </w:r>
    </w:p>
    <w:p w:rsidR="00B81021" w:rsidRDefault="00B81021" w:rsidP="00B81021">
      <w:pPr>
        <w:pStyle w:val="ListParagraph"/>
        <w:spacing w:line="480" w:lineRule="auto"/>
        <w:jc w:val="both"/>
      </w:pPr>
      <w:r>
        <w:t>H</w:t>
      </w:r>
      <w:r>
        <w:rPr>
          <w:vertAlign w:val="subscript"/>
        </w:rPr>
        <w:t xml:space="preserve">4 </w:t>
      </w:r>
      <w:r>
        <w:t xml:space="preserve">: </w:t>
      </w:r>
      <w:r w:rsidRPr="000064CF">
        <w:rPr>
          <w:rFonts w:eastAsia="Times New Roman"/>
          <w:i/>
          <w:color w:val="000000"/>
        </w:rPr>
        <w:t xml:space="preserve">Return On Assets (ROA) </w:t>
      </w:r>
      <w:r>
        <w:t>berpengaruh signifikan terhadap  Penyaluran Kredit.</w:t>
      </w:r>
    </w:p>
    <w:p w:rsidR="007A4FCA" w:rsidRDefault="00B81021">
      <w:bookmarkStart w:id="0" w:name="_GoBack"/>
      <w:bookmarkEnd w:id="0"/>
    </w:p>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355"/>
    <w:multiLevelType w:val="hybridMultilevel"/>
    <w:tmpl w:val="BB46EE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26EC0"/>
    <w:multiLevelType w:val="hybridMultilevel"/>
    <w:tmpl w:val="3984DB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C6064"/>
    <w:multiLevelType w:val="hybridMultilevel"/>
    <w:tmpl w:val="2A4C17CA"/>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10221E9F"/>
    <w:multiLevelType w:val="hybridMultilevel"/>
    <w:tmpl w:val="6DAA8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536EA8"/>
    <w:multiLevelType w:val="hybridMultilevel"/>
    <w:tmpl w:val="DD663CE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90C0EFD"/>
    <w:multiLevelType w:val="hybridMultilevel"/>
    <w:tmpl w:val="5A722F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3A0336"/>
    <w:multiLevelType w:val="hybridMultilevel"/>
    <w:tmpl w:val="C240979E"/>
    <w:lvl w:ilvl="0" w:tplc="E280090E">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7" w15:restartNumberingAfterBreak="0">
    <w:nsid w:val="19E05600"/>
    <w:multiLevelType w:val="hybridMultilevel"/>
    <w:tmpl w:val="076E7D30"/>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B4C6622"/>
    <w:multiLevelType w:val="hybridMultilevel"/>
    <w:tmpl w:val="521A0AA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890BAF"/>
    <w:multiLevelType w:val="hybridMultilevel"/>
    <w:tmpl w:val="D25A62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8244D5"/>
    <w:multiLevelType w:val="hybridMultilevel"/>
    <w:tmpl w:val="4E768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31DF7"/>
    <w:multiLevelType w:val="hybridMultilevel"/>
    <w:tmpl w:val="7368E2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8603B9"/>
    <w:multiLevelType w:val="hybridMultilevel"/>
    <w:tmpl w:val="B986B9E0"/>
    <w:lvl w:ilvl="0" w:tplc="3D9CDE2E">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458D6B4A"/>
    <w:multiLevelType w:val="hybridMultilevel"/>
    <w:tmpl w:val="9034A40C"/>
    <w:lvl w:ilvl="0" w:tplc="E280090E">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15:restartNumberingAfterBreak="0">
    <w:nsid w:val="57B15865"/>
    <w:multiLevelType w:val="hybridMultilevel"/>
    <w:tmpl w:val="DD663CE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81C666D"/>
    <w:multiLevelType w:val="hybridMultilevel"/>
    <w:tmpl w:val="6DAA8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E87FCB"/>
    <w:multiLevelType w:val="hybridMultilevel"/>
    <w:tmpl w:val="CCCEB8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2E7E35"/>
    <w:multiLevelType w:val="hybridMultilevel"/>
    <w:tmpl w:val="9C6EB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863CBD"/>
    <w:multiLevelType w:val="hybridMultilevel"/>
    <w:tmpl w:val="ADBEF234"/>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7FF23A97"/>
    <w:multiLevelType w:val="hybridMultilevel"/>
    <w:tmpl w:val="3ED6FDCE"/>
    <w:lvl w:ilvl="0" w:tplc="407419B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9"/>
  </w:num>
  <w:num w:numId="2">
    <w:abstractNumId w:val="3"/>
  </w:num>
  <w:num w:numId="3">
    <w:abstractNumId w:val="15"/>
  </w:num>
  <w:num w:numId="4">
    <w:abstractNumId w:val="0"/>
  </w:num>
  <w:num w:numId="5">
    <w:abstractNumId w:val="11"/>
  </w:num>
  <w:num w:numId="6">
    <w:abstractNumId w:val="9"/>
  </w:num>
  <w:num w:numId="7">
    <w:abstractNumId w:val="17"/>
  </w:num>
  <w:num w:numId="8">
    <w:abstractNumId w:val="16"/>
  </w:num>
  <w:num w:numId="9">
    <w:abstractNumId w:val="5"/>
  </w:num>
  <w:num w:numId="10">
    <w:abstractNumId w:val="8"/>
  </w:num>
  <w:num w:numId="11">
    <w:abstractNumId w:val="7"/>
  </w:num>
  <w:num w:numId="12">
    <w:abstractNumId w:val="4"/>
  </w:num>
  <w:num w:numId="13">
    <w:abstractNumId w:val="18"/>
  </w:num>
  <w:num w:numId="14">
    <w:abstractNumId w:val="2"/>
  </w:num>
  <w:num w:numId="15">
    <w:abstractNumId w:val="13"/>
  </w:num>
  <w:num w:numId="16">
    <w:abstractNumId w:val="6"/>
  </w:num>
  <w:num w:numId="17">
    <w:abstractNumId w:val="14"/>
  </w:num>
  <w:num w:numId="18">
    <w:abstractNumId w:val="1"/>
  </w:num>
  <w:num w:numId="19">
    <w:abstractNumId w:val="10"/>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21"/>
    <w:rsid w:val="007A653E"/>
    <w:rsid w:val="00B81021"/>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05AB6-9379-49A6-839A-1E741089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021"/>
    <w:pPr>
      <w:spacing w:after="200" w:line="276" w:lineRule="auto"/>
    </w:pPr>
    <w:rPr>
      <w:rFonts w:ascii="Calibri" w:eastAsia="Calibri" w:hAnsi="Calibri" w:cs="Times New Roman"/>
      <w:lang w:val="id-ID"/>
    </w:rPr>
  </w:style>
  <w:style w:type="paragraph" w:styleId="Heading2">
    <w:name w:val="heading 2"/>
    <w:basedOn w:val="Normal"/>
    <w:next w:val="Normal"/>
    <w:link w:val="Heading2Char"/>
    <w:uiPriority w:val="9"/>
    <w:unhideWhenUsed/>
    <w:qFormat/>
    <w:rsid w:val="00B81021"/>
    <w:pPr>
      <w:keepNext/>
      <w:spacing w:before="240" w:after="60" w:line="360" w:lineRule="auto"/>
      <w:outlineLvl w:val="1"/>
    </w:pPr>
    <w:rPr>
      <w:rFonts w:ascii="Cambria" w:eastAsia="Times New Roman" w:hAnsi="Cambria"/>
      <w:b/>
      <w:bCs/>
      <w:i/>
      <w:iCs/>
      <w:sz w:val="28"/>
      <w:szCs w:val="28"/>
      <w:lang w:val="x-none"/>
    </w:rPr>
  </w:style>
  <w:style w:type="paragraph" w:styleId="Heading9">
    <w:name w:val="heading 9"/>
    <w:basedOn w:val="Normal"/>
    <w:next w:val="Normal"/>
    <w:link w:val="Heading9Char"/>
    <w:uiPriority w:val="9"/>
    <w:semiHidden/>
    <w:unhideWhenUsed/>
    <w:qFormat/>
    <w:rsid w:val="00B81021"/>
    <w:pPr>
      <w:spacing w:before="240" w:after="60" w:line="360" w:lineRule="auto"/>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1021"/>
    <w:rPr>
      <w:rFonts w:ascii="Cambria" w:eastAsia="Times New Roman" w:hAnsi="Cambria" w:cs="Times New Roman"/>
      <w:b/>
      <w:bCs/>
      <w:i/>
      <w:iCs/>
      <w:sz w:val="28"/>
      <w:szCs w:val="28"/>
      <w:lang w:val="x-none"/>
    </w:rPr>
  </w:style>
  <w:style w:type="character" w:customStyle="1" w:styleId="Heading9Char">
    <w:name w:val="Heading 9 Char"/>
    <w:basedOn w:val="DefaultParagraphFont"/>
    <w:link w:val="Heading9"/>
    <w:uiPriority w:val="9"/>
    <w:semiHidden/>
    <w:rsid w:val="00B81021"/>
    <w:rPr>
      <w:rFonts w:ascii="Cambria" w:eastAsia="Times New Roman" w:hAnsi="Cambria" w:cs="Times New Roman"/>
      <w:lang w:val="x-none"/>
    </w:rPr>
  </w:style>
  <w:style w:type="paragraph" w:styleId="Header">
    <w:name w:val="header"/>
    <w:basedOn w:val="Normal"/>
    <w:link w:val="HeaderChar"/>
    <w:uiPriority w:val="99"/>
    <w:unhideWhenUsed/>
    <w:rsid w:val="00B81021"/>
    <w:pPr>
      <w:tabs>
        <w:tab w:val="center" w:pos="4513"/>
        <w:tab w:val="right" w:pos="9026"/>
      </w:tabs>
    </w:pPr>
    <w:rPr>
      <w:lang w:val="x-none"/>
    </w:rPr>
  </w:style>
  <w:style w:type="character" w:customStyle="1" w:styleId="HeaderChar">
    <w:name w:val="Header Char"/>
    <w:basedOn w:val="DefaultParagraphFont"/>
    <w:link w:val="Header"/>
    <w:uiPriority w:val="99"/>
    <w:rsid w:val="00B81021"/>
    <w:rPr>
      <w:rFonts w:ascii="Calibri" w:eastAsia="Calibri" w:hAnsi="Calibri" w:cs="Times New Roman"/>
      <w:lang w:val="x-none"/>
    </w:rPr>
  </w:style>
  <w:style w:type="paragraph" w:styleId="Footer">
    <w:name w:val="footer"/>
    <w:basedOn w:val="Normal"/>
    <w:link w:val="FooterChar"/>
    <w:uiPriority w:val="99"/>
    <w:unhideWhenUsed/>
    <w:rsid w:val="00B81021"/>
    <w:pPr>
      <w:tabs>
        <w:tab w:val="center" w:pos="4513"/>
        <w:tab w:val="right" w:pos="9026"/>
      </w:tabs>
    </w:pPr>
    <w:rPr>
      <w:lang w:val="x-none"/>
    </w:rPr>
  </w:style>
  <w:style w:type="character" w:customStyle="1" w:styleId="FooterChar">
    <w:name w:val="Footer Char"/>
    <w:basedOn w:val="DefaultParagraphFont"/>
    <w:link w:val="Footer"/>
    <w:uiPriority w:val="99"/>
    <w:rsid w:val="00B81021"/>
    <w:rPr>
      <w:rFonts w:ascii="Calibri" w:eastAsia="Calibri" w:hAnsi="Calibri" w:cs="Times New Roman"/>
      <w:lang w:val="x-none"/>
    </w:rPr>
  </w:style>
  <w:style w:type="table" w:styleId="TableGrid">
    <w:name w:val="Table Grid"/>
    <w:basedOn w:val="TableNormal"/>
    <w:uiPriority w:val="59"/>
    <w:rsid w:val="00B8102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B81021"/>
    <w:pPr>
      <w:spacing w:after="0" w:line="240" w:lineRule="auto"/>
      <w:ind w:left="720"/>
      <w:contextualSpacing/>
    </w:pPr>
    <w:rPr>
      <w:rFonts w:ascii="Times New Roman" w:eastAsia="SimSun" w:hAnsi="Times New Roman"/>
      <w:sz w:val="24"/>
      <w:szCs w:val="24"/>
      <w:lang w:val="en-US" w:eastAsia="zh-CN"/>
    </w:rPr>
  </w:style>
  <w:style w:type="paragraph" w:styleId="BalloonText">
    <w:name w:val="Balloon Text"/>
    <w:basedOn w:val="Normal"/>
    <w:link w:val="BalloonTextChar"/>
    <w:uiPriority w:val="99"/>
    <w:semiHidden/>
    <w:unhideWhenUsed/>
    <w:rsid w:val="00B81021"/>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B81021"/>
    <w:rPr>
      <w:rFonts w:ascii="Tahoma" w:eastAsia="Calibri" w:hAnsi="Tahoma" w:cs="Times New Roman"/>
      <w:sz w:val="16"/>
      <w:szCs w:val="16"/>
      <w:lang w:val="x-none"/>
    </w:rPr>
  </w:style>
  <w:style w:type="paragraph" w:styleId="BodyText3">
    <w:name w:val="Body Text 3"/>
    <w:basedOn w:val="Normal"/>
    <w:link w:val="BodyText3Char"/>
    <w:uiPriority w:val="99"/>
    <w:unhideWhenUsed/>
    <w:rsid w:val="00B81021"/>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basedOn w:val="DefaultParagraphFont"/>
    <w:link w:val="BodyText3"/>
    <w:uiPriority w:val="99"/>
    <w:rsid w:val="00B81021"/>
    <w:rPr>
      <w:rFonts w:ascii="Times New Roman" w:eastAsia="Times New Roman" w:hAnsi="Times New Roman" w:cs="Times New Roman"/>
      <w:sz w:val="16"/>
      <w:szCs w:val="16"/>
      <w:lang w:val="x-none" w:eastAsia="x-none"/>
    </w:rPr>
  </w:style>
  <w:style w:type="paragraph" w:styleId="BodyText2">
    <w:name w:val="Body Text 2"/>
    <w:basedOn w:val="Normal"/>
    <w:link w:val="BodyText2Char"/>
    <w:uiPriority w:val="99"/>
    <w:semiHidden/>
    <w:unhideWhenUsed/>
    <w:rsid w:val="00B81021"/>
    <w:pPr>
      <w:spacing w:after="120" w:line="480" w:lineRule="auto"/>
    </w:pPr>
    <w:rPr>
      <w:sz w:val="20"/>
      <w:szCs w:val="20"/>
      <w:lang w:val="x-none" w:eastAsia="x-none"/>
    </w:rPr>
  </w:style>
  <w:style w:type="character" w:customStyle="1" w:styleId="BodyText2Char">
    <w:name w:val="Body Text 2 Char"/>
    <w:basedOn w:val="DefaultParagraphFont"/>
    <w:link w:val="BodyText2"/>
    <w:uiPriority w:val="99"/>
    <w:semiHidden/>
    <w:rsid w:val="00B81021"/>
    <w:rPr>
      <w:rFonts w:ascii="Calibri" w:eastAsia="Calibri" w:hAnsi="Calibri" w:cs="Times New Roman"/>
      <w:sz w:val="20"/>
      <w:szCs w:val="20"/>
      <w:lang w:val="x-none" w:eastAsia="x-none"/>
    </w:rPr>
  </w:style>
  <w:style w:type="character" w:styleId="Hyperlink">
    <w:name w:val="Hyperlink"/>
    <w:uiPriority w:val="99"/>
    <w:unhideWhenUsed/>
    <w:rsid w:val="00B81021"/>
    <w:rPr>
      <w:color w:val="0563C1"/>
      <w:u w:val="single"/>
    </w:rPr>
  </w:style>
  <w:style w:type="paragraph" w:customStyle="1" w:styleId="Default">
    <w:name w:val="Default"/>
    <w:rsid w:val="00B81021"/>
    <w:pPr>
      <w:autoSpaceDE w:val="0"/>
      <w:autoSpaceDN w:val="0"/>
      <w:adjustRightInd w:val="0"/>
      <w:spacing w:after="0" w:line="240" w:lineRule="auto"/>
    </w:pPr>
    <w:rPr>
      <w:rFonts w:ascii="Tahoma" w:eastAsia="Calibri" w:hAnsi="Tahoma" w:cs="Tahoma"/>
      <w:color w:val="000000"/>
      <w:sz w:val="24"/>
      <w:szCs w:val="24"/>
    </w:rPr>
  </w:style>
  <w:style w:type="character" w:customStyle="1" w:styleId="ListParagraphChar">
    <w:name w:val="List Paragraph Char"/>
    <w:link w:val="ListParagraph"/>
    <w:uiPriority w:val="34"/>
    <w:rsid w:val="00B81021"/>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5534</Words>
  <Characters>31548</Characters>
  <Application>Microsoft Office Word</Application>
  <DocSecurity>0</DocSecurity>
  <Lines>262</Lines>
  <Paragraphs>74</Paragraphs>
  <ScaleCrop>false</ScaleCrop>
  <Company/>
  <LinksUpToDate>false</LinksUpToDate>
  <CharactersWithSpaces>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2021-11-10T04:36:00Z</dcterms:created>
  <dcterms:modified xsi:type="dcterms:W3CDTF">2021-11-10T04:37:00Z</dcterms:modified>
</cp:coreProperties>
</file>